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9244B" w14:textId="56B36A75" w:rsidR="00E308E2" w:rsidRDefault="001C1B25" w:rsidP="0083010C"/>
    <w:p w14:paraId="3C07EF0F" w14:textId="18B7C9A3" w:rsidR="009F59AB" w:rsidRPr="0083010C" w:rsidRDefault="009F59AB" w:rsidP="0083010C">
      <w:pPr>
        <w:rPr>
          <w:b/>
          <w:bCs/>
          <w:sz w:val="24"/>
          <w:szCs w:val="24"/>
        </w:rPr>
      </w:pPr>
      <w:r w:rsidRPr="0083010C">
        <w:rPr>
          <w:b/>
          <w:bCs/>
          <w:sz w:val="24"/>
          <w:szCs w:val="24"/>
        </w:rPr>
        <w:t>Table des matières</w:t>
      </w:r>
    </w:p>
    <w:p w14:paraId="6155A802" w14:textId="4B491D58" w:rsidR="009F59AB" w:rsidRDefault="009F59AB" w:rsidP="0083010C"/>
    <w:p w14:paraId="44C5E687" w14:textId="1B007D33" w:rsidR="0083010C" w:rsidRDefault="0083010C">
      <w:pPr>
        <w:pStyle w:val="TM1"/>
        <w:tabs>
          <w:tab w:val="right" w:leader="underscore" w:pos="9062"/>
        </w:tabs>
        <w:rPr>
          <w:rFonts w:eastAsiaTheme="minorEastAsia"/>
          <w:noProof/>
          <w:lang w:eastAsia="fr-BE"/>
        </w:rPr>
      </w:pPr>
      <w:r>
        <w:fldChar w:fldCharType="begin"/>
      </w:r>
      <w:r>
        <w:instrText xml:space="preserve"> TOC \o "1-3" \h \z \u </w:instrText>
      </w:r>
      <w:r>
        <w:fldChar w:fldCharType="separate"/>
      </w:r>
      <w:hyperlink w:anchor="_Toc156549138" w:history="1">
        <w:r w:rsidRPr="00EF48F4">
          <w:rPr>
            <w:rStyle w:val="Lienhypertexte"/>
            <w:noProof/>
          </w:rPr>
          <w:t>COMPA’S ? Qu’est-ce que c’est ?</w:t>
        </w:r>
        <w:r>
          <w:rPr>
            <w:noProof/>
            <w:webHidden/>
          </w:rPr>
          <w:tab/>
        </w:r>
        <w:r>
          <w:rPr>
            <w:noProof/>
            <w:webHidden/>
          </w:rPr>
          <w:fldChar w:fldCharType="begin"/>
        </w:r>
        <w:r>
          <w:rPr>
            <w:noProof/>
            <w:webHidden/>
          </w:rPr>
          <w:instrText xml:space="preserve"> PAGEREF _Toc156549138 \h </w:instrText>
        </w:r>
        <w:r>
          <w:rPr>
            <w:noProof/>
            <w:webHidden/>
          </w:rPr>
        </w:r>
        <w:r>
          <w:rPr>
            <w:noProof/>
            <w:webHidden/>
          </w:rPr>
          <w:fldChar w:fldCharType="separate"/>
        </w:r>
        <w:r>
          <w:rPr>
            <w:noProof/>
            <w:webHidden/>
          </w:rPr>
          <w:t>1</w:t>
        </w:r>
        <w:r>
          <w:rPr>
            <w:noProof/>
            <w:webHidden/>
          </w:rPr>
          <w:fldChar w:fldCharType="end"/>
        </w:r>
      </w:hyperlink>
    </w:p>
    <w:p w14:paraId="7729A474" w14:textId="463BD4CC" w:rsidR="0083010C" w:rsidRDefault="001C1B25">
      <w:pPr>
        <w:pStyle w:val="TM1"/>
        <w:tabs>
          <w:tab w:val="right" w:leader="underscore" w:pos="9062"/>
        </w:tabs>
        <w:rPr>
          <w:rFonts w:eastAsiaTheme="minorEastAsia"/>
          <w:noProof/>
          <w:lang w:eastAsia="fr-BE"/>
        </w:rPr>
      </w:pPr>
      <w:hyperlink w:anchor="_Toc156549139" w:history="1">
        <w:r w:rsidR="0083010C" w:rsidRPr="00EF48F4">
          <w:rPr>
            <w:rStyle w:val="Lienhypertexte"/>
            <w:noProof/>
          </w:rPr>
          <w:t>Accéder à COMPA’S</w:t>
        </w:r>
        <w:r w:rsidR="0083010C">
          <w:rPr>
            <w:noProof/>
            <w:webHidden/>
          </w:rPr>
          <w:tab/>
        </w:r>
        <w:r w:rsidR="0083010C">
          <w:rPr>
            <w:noProof/>
            <w:webHidden/>
          </w:rPr>
          <w:fldChar w:fldCharType="begin"/>
        </w:r>
        <w:r w:rsidR="0083010C">
          <w:rPr>
            <w:noProof/>
            <w:webHidden/>
          </w:rPr>
          <w:instrText xml:space="preserve"> PAGEREF _Toc156549139 \h </w:instrText>
        </w:r>
        <w:r w:rsidR="0083010C">
          <w:rPr>
            <w:noProof/>
            <w:webHidden/>
          </w:rPr>
        </w:r>
        <w:r w:rsidR="0083010C">
          <w:rPr>
            <w:noProof/>
            <w:webHidden/>
          </w:rPr>
          <w:fldChar w:fldCharType="separate"/>
        </w:r>
        <w:r w:rsidR="0083010C">
          <w:rPr>
            <w:noProof/>
            <w:webHidden/>
          </w:rPr>
          <w:t>2</w:t>
        </w:r>
        <w:r w:rsidR="0083010C">
          <w:rPr>
            <w:noProof/>
            <w:webHidden/>
          </w:rPr>
          <w:fldChar w:fldCharType="end"/>
        </w:r>
      </w:hyperlink>
    </w:p>
    <w:p w14:paraId="1396E710" w14:textId="2A9619AF" w:rsidR="0083010C" w:rsidRDefault="001C1B25">
      <w:pPr>
        <w:pStyle w:val="TM1"/>
        <w:tabs>
          <w:tab w:val="right" w:leader="underscore" w:pos="9062"/>
        </w:tabs>
        <w:rPr>
          <w:rFonts w:eastAsiaTheme="minorEastAsia"/>
          <w:noProof/>
          <w:lang w:eastAsia="fr-BE"/>
        </w:rPr>
      </w:pPr>
      <w:hyperlink w:anchor="_Toc156549140" w:history="1">
        <w:r w:rsidR="0083010C" w:rsidRPr="00EF48F4">
          <w:rPr>
            <w:rStyle w:val="Lienhypertexte"/>
            <w:noProof/>
          </w:rPr>
          <w:t>Consulter les infos du réseau</w:t>
        </w:r>
        <w:r w:rsidR="0083010C">
          <w:rPr>
            <w:noProof/>
            <w:webHidden/>
          </w:rPr>
          <w:tab/>
        </w:r>
        <w:r w:rsidR="0083010C">
          <w:rPr>
            <w:noProof/>
            <w:webHidden/>
          </w:rPr>
          <w:fldChar w:fldCharType="begin"/>
        </w:r>
        <w:r w:rsidR="0083010C">
          <w:rPr>
            <w:noProof/>
            <w:webHidden/>
          </w:rPr>
          <w:instrText xml:space="preserve"> PAGEREF _Toc156549140 \h </w:instrText>
        </w:r>
        <w:r w:rsidR="0083010C">
          <w:rPr>
            <w:noProof/>
            <w:webHidden/>
          </w:rPr>
        </w:r>
        <w:r w:rsidR="0083010C">
          <w:rPr>
            <w:noProof/>
            <w:webHidden/>
          </w:rPr>
          <w:fldChar w:fldCharType="separate"/>
        </w:r>
        <w:r w:rsidR="0083010C">
          <w:rPr>
            <w:noProof/>
            <w:webHidden/>
          </w:rPr>
          <w:t>2</w:t>
        </w:r>
        <w:r w:rsidR="0083010C">
          <w:rPr>
            <w:noProof/>
            <w:webHidden/>
          </w:rPr>
          <w:fldChar w:fldCharType="end"/>
        </w:r>
      </w:hyperlink>
    </w:p>
    <w:p w14:paraId="1F2AFA1A" w14:textId="3CEE1820" w:rsidR="0083010C" w:rsidRDefault="001C1B25">
      <w:pPr>
        <w:pStyle w:val="TM1"/>
        <w:tabs>
          <w:tab w:val="right" w:leader="underscore" w:pos="9062"/>
        </w:tabs>
        <w:rPr>
          <w:rFonts w:eastAsiaTheme="minorEastAsia"/>
          <w:noProof/>
          <w:lang w:eastAsia="fr-BE"/>
        </w:rPr>
      </w:pPr>
      <w:hyperlink w:anchor="_Toc156549141" w:history="1">
        <w:r w:rsidR="0083010C" w:rsidRPr="00EF48F4">
          <w:rPr>
            <w:rStyle w:val="Lienhypertexte"/>
            <w:noProof/>
          </w:rPr>
          <w:t>Consulter la carte du réseau</w:t>
        </w:r>
        <w:r w:rsidR="0083010C">
          <w:rPr>
            <w:noProof/>
            <w:webHidden/>
          </w:rPr>
          <w:tab/>
        </w:r>
        <w:r w:rsidR="0083010C">
          <w:rPr>
            <w:noProof/>
            <w:webHidden/>
          </w:rPr>
          <w:fldChar w:fldCharType="begin"/>
        </w:r>
        <w:r w:rsidR="0083010C">
          <w:rPr>
            <w:noProof/>
            <w:webHidden/>
          </w:rPr>
          <w:instrText xml:space="preserve"> PAGEREF _Toc156549141 \h </w:instrText>
        </w:r>
        <w:r w:rsidR="0083010C">
          <w:rPr>
            <w:noProof/>
            <w:webHidden/>
          </w:rPr>
        </w:r>
        <w:r w:rsidR="0083010C">
          <w:rPr>
            <w:noProof/>
            <w:webHidden/>
          </w:rPr>
          <w:fldChar w:fldCharType="separate"/>
        </w:r>
        <w:r w:rsidR="0083010C">
          <w:rPr>
            <w:noProof/>
            <w:webHidden/>
          </w:rPr>
          <w:t>3</w:t>
        </w:r>
        <w:r w:rsidR="0083010C">
          <w:rPr>
            <w:noProof/>
            <w:webHidden/>
          </w:rPr>
          <w:fldChar w:fldCharType="end"/>
        </w:r>
      </w:hyperlink>
    </w:p>
    <w:p w14:paraId="4EC96E24" w14:textId="19BD0368" w:rsidR="0083010C" w:rsidRDefault="001C1B25">
      <w:pPr>
        <w:pStyle w:val="TM1"/>
        <w:tabs>
          <w:tab w:val="right" w:leader="underscore" w:pos="9062"/>
        </w:tabs>
        <w:rPr>
          <w:rFonts w:eastAsiaTheme="minorEastAsia"/>
          <w:noProof/>
          <w:lang w:eastAsia="fr-BE"/>
        </w:rPr>
      </w:pPr>
      <w:hyperlink w:anchor="_Toc156549142" w:history="1">
        <w:r w:rsidR="0083010C" w:rsidRPr="00EF48F4">
          <w:rPr>
            <w:rStyle w:val="Lienhypertexte"/>
            <w:noProof/>
          </w:rPr>
          <w:t>Obtenir les informations par recherche manuelle</w:t>
        </w:r>
        <w:r w:rsidR="0083010C">
          <w:rPr>
            <w:noProof/>
            <w:webHidden/>
          </w:rPr>
          <w:tab/>
        </w:r>
        <w:r w:rsidR="0083010C">
          <w:rPr>
            <w:noProof/>
            <w:webHidden/>
          </w:rPr>
          <w:fldChar w:fldCharType="begin"/>
        </w:r>
        <w:r w:rsidR="0083010C">
          <w:rPr>
            <w:noProof/>
            <w:webHidden/>
          </w:rPr>
          <w:instrText xml:space="preserve"> PAGEREF _Toc156549142 \h </w:instrText>
        </w:r>
        <w:r w:rsidR="0083010C">
          <w:rPr>
            <w:noProof/>
            <w:webHidden/>
          </w:rPr>
        </w:r>
        <w:r w:rsidR="0083010C">
          <w:rPr>
            <w:noProof/>
            <w:webHidden/>
          </w:rPr>
          <w:fldChar w:fldCharType="separate"/>
        </w:r>
        <w:r w:rsidR="0083010C">
          <w:rPr>
            <w:noProof/>
            <w:webHidden/>
          </w:rPr>
          <w:t>5</w:t>
        </w:r>
        <w:r w:rsidR="0083010C">
          <w:rPr>
            <w:noProof/>
            <w:webHidden/>
          </w:rPr>
          <w:fldChar w:fldCharType="end"/>
        </w:r>
      </w:hyperlink>
    </w:p>
    <w:p w14:paraId="20934BD9" w14:textId="269DFB36" w:rsidR="0083010C" w:rsidRDefault="001C1B25">
      <w:pPr>
        <w:pStyle w:val="TM1"/>
        <w:tabs>
          <w:tab w:val="right" w:leader="underscore" w:pos="9062"/>
        </w:tabs>
        <w:rPr>
          <w:rFonts w:eastAsiaTheme="minorEastAsia"/>
          <w:noProof/>
          <w:lang w:eastAsia="fr-BE"/>
        </w:rPr>
      </w:pPr>
      <w:hyperlink w:anchor="_Toc156549143" w:history="1">
        <w:r w:rsidR="0083010C" w:rsidRPr="00EF48F4">
          <w:rPr>
            <w:rStyle w:val="Lienhypertexte"/>
            <w:noProof/>
          </w:rPr>
          <w:t>Les chargés de clientèle Solidaris</w:t>
        </w:r>
        <w:r w:rsidR="0083010C">
          <w:rPr>
            <w:noProof/>
            <w:webHidden/>
          </w:rPr>
          <w:tab/>
        </w:r>
        <w:r w:rsidR="0083010C">
          <w:rPr>
            <w:noProof/>
            <w:webHidden/>
          </w:rPr>
          <w:fldChar w:fldCharType="begin"/>
        </w:r>
        <w:r w:rsidR="0083010C">
          <w:rPr>
            <w:noProof/>
            <w:webHidden/>
          </w:rPr>
          <w:instrText xml:space="preserve"> PAGEREF _Toc156549143 \h </w:instrText>
        </w:r>
        <w:r w:rsidR="0083010C">
          <w:rPr>
            <w:noProof/>
            <w:webHidden/>
          </w:rPr>
        </w:r>
        <w:r w:rsidR="0083010C">
          <w:rPr>
            <w:noProof/>
            <w:webHidden/>
          </w:rPr>
          <w:fldChar w:fldCharType="separate"/>
        </w:r>
        <w:r w:rsidR="0083010C">
          <w:rPr>
            <w:noProof/>
            <w:webHidden/>
          </w:rPr>
          <w:t>6</w:t>
        </w:r>
        <w:r w:rsidR="0083010C">
          <w:rPr>
            <w:noProof/>
            <w:webHidden/>
          </w:rPr>
          <w:fldChar w:fldCharType="end"/>
        </w:r>
      </w:hyperlink>
    </w:p>
    <w:p w14:paraId="4DD18578" w14:textId="1F95CB99" w:rsidR="0083010C" w:rsidRDefault="001C1B25">
      <w:pPr>
        <w:pStyle w:val="TM2"/>
        <w:tabs>
          <w:tab w:val="right" w:leader="underscore" w:pos="9062"/>
        </w:tabs>
        <w:rPr>
          <w:rFonts w:eastAsiaTheme="minorEastAsia"/>
          <w:noProof/>
          <w:lang w:eastAsia="fr-BE"/>
        </w:rPr>
      </w:pPr>
      <w:hyperlink w:anchor="_Toc156549144" w:history="1">
        <w:r w:rsidR="0083010C" w:rsidRPr="00EF48F4">
          <w:rPr>
            <w:rStyle w:val="Lienhypertexte"/>
            <w:noProof/>
          </w:rPr>
          <w:t>Quelles sont leurs missions ?</w:t>
        </w:r>
        <w:r w:rsidR="0083010C">
          <w:rPr>
            <w:noProof/>
            <w:webHidden/>
          </w:rPr>
          <w:tab/>
        </w:r>
        <w:r w:rsidR="0083010C">
          <w:rPr>
            <w:noProof/>
            <w:webHidden/>
          </w:rPr>
          <w:fldChar w:fldCharType="begin"/>
        </w:r>
        <w:r w:rsidR="0083010C">
          <w:rPr>
            <w:noProof/>
            <w:webHidden/>
          </w:rPr>
          <w:instrText xml:space="preserve"> PAGEREF _Toc156549144 \h </w:instrText>
        </w:r>
        <w:r w:rsidR="0083010C">
          <w:rPr>
            <w:noProof/>
            <w:webHidden/>
          </w:rPr>
        </w:r>
        <w:r w:rsidR="0083010C">
          <w:rPr>
            <w:noProof/>
            <w:webHidden/>
          </w:rPr>
          <w:fldChar w:fldCharType="separate"/>
        </w:r>
        <w:r w:rsidR="0083010C">
          <w:rPr>
            <w:noProof/>
            <w:webHidden/>
          </w:rPr>
          <w:t>6</w:t>
        </w:r>
        <w:r w:rsidR="0083010C">
          <w:rPr>
            <w:noProof/>
            <w:webHidden/>
          </w:rPr>
          <w:fldChar w:fldCharType="end"/>
        </w:r>
      </w:hyperlink>
    </w:p>
    <w:p w14:paraId="79FA2AED" w14:textId="35CDBFFC" w:rsidR="0083010C" w:rsidRDefault="001C1B25">
      <w:pPr>
        <w:pStyle w:val="TM2"/>
        <w:tabs>
          <w:tab w:val="right" w:leader="underscore" w:pos="9062"/>
        </w:tabs>
        <w:rPr>
          <w:rFonts w:eastAsiaTheme="minorEastAsia"/>
          <w:noProof/>
          <w:lang w:eastAsia="fr-BE"/>
        </w:rPr>
      </w:pPr>
      <w:hyperlink w:anchor="_Toc156549145" w:history="1">
        <w:r w:rsidR="0083010C" w:rsidRPr="00EF48F4">
          <w:rPr>
            <w:rStyle w:val="Lienhypertexte"/>
            <w:noProof/>
          </w:rPr>
          <w:t>Dans quels cas pouvons-nous faire appel à eux ?</w:t>
        </w:r>
        <w:r w:rsidR="0083010C">
          <w:rPr>
            <w:noProof/>
            <w:webHidden/>
          </w:rPr>
          <w:tab/>
        </w:r>
        <w:r w:rsidR="0083010C">
          <w:rPr>
            <w:noProof/>
            <w:webHidden/>
          </w:rPr>
          <w:fldChar w:fldCharType="begin"/>
        </w:r>
        <w:r w:rsidR="0083010C">
          <w:rPr>
            <w:noProof/>
            <w:webHidden/>
          </w:rPr>
          <w:instrText xml:space="preserve"> PAGEREF _Toc156549145 \h </w:instrText>
        </w:r>
        <w:r w:rsidR="0083010C">
          <w:rPr>
            <w:noProof/>
            <w:webHidden/>
          </w:rPr>
        </w:r>
        <w:r w:rsidR="0083010C">
          <w:rPr>
            <w:noProof/>
            <w:webHidden/>
          </w:rPr>
          <w:fldChar w:fldCharType="separate"/>
        </w:r>
        <w:r w:rsidR="0083010C">
          <w:rPr>
            <w:noProof/>
            <w:webHidden/>
          </w:rPr>
          <w:t>6</w:t>
        </w:r>
        <w:r w:rsidR="0083010C">
          <w:rPr>
            <w:noProof/>
            <w:webHidden/>
          </w:rPr>
          <w:fldChar w:fldCharType="end"/>
        </w:r>
      </w:hyperlink>
    </w:p>
    <w:p w14:paraId="0D4DBA3D" w14:textId="0A509233" w:rsidR="0083010C" w:rsidRDefault="001C1B25">
      <w:pPr>
        <w:pStyle w:val="TM1"/>
        <w:tabs>
          <w:tab w:val="right" w:leader="underscore" w:pos="9062"/>
        </w:tabs>
        <w:rPr>
          <w:rFonts w:eastAsiaTheme="minorEastAsia"/>
          <w:noProof/>
          <w:lang w:eastAsia="fr-BE"/>
        </w:rPr>
      </w:pPr>
      <w:hyperlink w:anchor="_Toc156549146" w:history="1">
        <w:r w:rsidR="0083010C" w:rsidRPr="00EF48F4">
          <w:rPr>
            <w:rStyle w:val="Lienhypertexte"/>
            <w:noProof/>
          </w:rPr>
          <w:t>Jurimut – Service Social</w:t>
        </w:r>
        <w:r w:rsidR="0083010C">
          <w:rPr>
            <w:noProof/>
            <w:webHidden/>
          </w:rPr>
          <w:tab/>
        </w:r>
        <w:r w:rsidR="0083010C">
          <w:rPr>
            <w:noProof/>
            <w:webHidden/>
          </w:rPr>
          <w:fldChar w:fldCharType="begin"/>
        </w:r>
        <w:r w:rsidR="0083010C">
          <w:rPr>
            <w:noProof/>
            <w:webHidden/>
          </w:rPr>
          <w:instrText xml:space="preserve"> PAGEREF _Toc156549146 \h </w:instrText>
        </w:r>
        <w:r w:rsidR="0083010C">
          <w:rPr>
            <w:noProof/>
            <w:webHidden/>
          </w:rPr>
        </w:r>
        <w:r w:rsidR="0083010C">
          <w:rPr>
            <w:noProof/>
            <w:webHidden/>
          </w:rPr>
          <w:fldChar w:fldCharType="separate"/>
        </w:r>
        <w:r w:rsidR="0083010C">
          <w:rPr>
            <w:noProof/>
            <w:webHidden/>
          </w:rPr>
          <w:t>7</w:t>
        </w:r>
        <w:r w:rsidR="0083010C">
          <w:rPr>
            <w:noProof/>
            <w:webHidden/>
          </w:rPr>
          <w:fldChar w:fldCharType="end"/>
        </w:r>
      </w:hyperlink>
    </w:p>
    <w:p w14:paraId="79EE7E9D" w14:textId="19970A97" w:rsidR="0083010C" w:rsidRDefault="001C1B25">
      <w:pPr>
        <w:pStyle w:val="TM1"/>
        <w:tabs>
          <w:tab w:val="right" w:leader="underscore" w:pos="9062"/>
        </w:tabs>
        <w:rPr>
          <w:rFonts w:eastAsiaTheme="minorEastAsia"/>
          <w:noProof/>
          <w:lang w:eastAsia="fr-BE"/>
        </w:rPr>
      </w:pPr>
      <w:hyperlink w:anchor="_Toc156549147" w:history="1">
        <w:r w:rsidR="0083010C" w:rsidRPr="00EF48F4">
          <w:rPr>
            <w:rStyle w:val="Lienhypertexte"/>
            <w:noProof/>
          </w:rPr>
          <w:t>Handydroit – Service Social</w:t>
        </w:r>
        <w:r w:rsidR="0083010C">
          <w:rPr>
            <w:noProof/>
            <w:webHidden/>
          </w:rPr>
          <w:tab/>
        </w:r>
        <w:r w:rsidR="0083010C">
          <w:rPr>
            <w:noProof/>
            <w:webHidden/>
          </w:rPr>
          <w:fldChar w:fldCharType="begin"/>
        </w:r>
        <w:r w:rsidR="0083010C">
          <w:rPr>
            <w:noProof/>
            <w:webHidden/>
          </w:rPr>
          <w:instrText xml:space="preserve"> PAGEREF _Toc156549147 \h </w:instrText>
        </w:r>
        <w:r w:rsidR="0083010C">
          <w:rPr>
            <w:noProof/>
            <w:webHidden/>
          </w:rPr>
        </w:r>
        <w:r w:rsidR="0083010C">
          <w:rPr>
            <w:noProof/>
            <w:webHidden/>
          </w:rPr>
          <w:fldChar w:fldCharType="separate"/>
        </w:r>
        <w:r w:rsidR="0083010C">
          <w:rPr>
            <w:noProof/>
            <w:webHidden/>
          </w:rPr>
          <w:t>7</w:t>
        </w:r>
        <w:r w:rsidR="0083010C">
          <w:rPr>
            <w:noProof/>
            <w:webHidden/>
          </w:rPr>
          <w:fldChar w:fldCharType="end"/>
        </w:r>
      </w:hyperlink>
    </w:p>
    <w:p w14:paraId="4D7C3FAD" w14:textId="56B6D72D" w:rsidR="0083010C" w:rsidRDefault="001C1B25">
      <w:pPr>
        <w:pStyle w:val="TM1"/>
        <w:tabs>
          <w:tab w:val="right" w:leader="underscore" w:pos="9062"/>
        </w:tabs>
        <w:rPr>
          <w:rFonts w:eastAsiaTheme="minorEastAsia"/>
          <w:noProof/>
          <w:lang w:eastAsia="fr-BE"/>
        </w:rPr>
      </w:pPr>
      <w:hyperlink w:anchor="_Toc156549148" w:history="1">
        <w:r w:rsidR="0083010C" w:rsidRPr="00EF48F4">
          <w:rPr>
            <w:rStyle w:val="Lienhypertexte"/>
            <w:noProof/>
          </w:rPr>
          <w:t>Permanence sociale au sein de certains hôpitaux</w:t>
        </w:r>
        <w:r w:rsidR="0083010C">
          <w:rPr>
            <w:noProof/>
            <w:webHidden/>
          </w:rPr>
          <w:tab/>
        </w:r>
        <w:r w:rsidR="0083010C">
          <w:rPr>
            <w:noProof/>
            <w:webHidden/>
          </w:rPr>
          <w:fldChar w:fldCharType="begin"/>
        </w:r>
        <w:r w:rsidR="0083010C">
          <w:rPr>
            <w:noProof/>
            <w:webHidden/>
          </w:rPr>
          <w:instrText xml:space="preserve"> PAGEREF _Toc156549148 \h </w:instrText>
        </w:r>
        <w:r w:rsidR="0083010C">
          <w:rPr>
            <w:noProof/>
            <w:webHidden/>
          </w:rPr>
        </w:r>
        <w:r w:rsidR="0083010C">
          <w:rPr>
            <w:noProof/>
            <w:webHidden/>
          </w:rPr>
          <w:fldChar w:fldCharType="separate"/>
        </w:r>
        <w:r w:rsidR="0083010C">
          <w:rPr>
            <w:noProof/>
            <w:webHidden/>
          </w:rPr>
          <w:t>7</w:t>
        </w:r>
        <w:r w:rsidR="0083010C">
          <w:rPr>
            <w:noProof/>
            <w:webHidden/>
          </w:rPr>
          <w:fldChar w:fldCharType="end"/>
        </w:r>
      </w:hyperlink>
    </w:p>
    <w:p w14:paraId="4EF7A936" w14:textId="32A3A664" w:rsidR="009F59AB" w:rsidRDefault="0083010C" w:rsidP="009F59AB">
      <w:r>
        <w:fldChar w:fldCharType="end"/>
      </w:r>
    </w:p>
    <w:p w14:paraId="7D4851B5" w14:textId="5F45A678" w:rsidR="009F59AB" w:rsidRDefault="009F59AB" w:rsidP="009F59AB"/>
    <w:p w14:paraId="0E103A5D" w14:textId="77777777" w:rsidR="0083010C" w:rsidRDefault="0083010C" w:rsidP="009F59AB"/>
    <w:p w14:paraId="2E1B2F04" w14:textId="77777777" w:rsidR="009F59AB" w:rsidRDefault="009F59AB" w:rsidP="009F59AB">
      <w:pPr>
        <w:pStyle w:val="Titre1"/>
      </w:pPr>
      <w:bookmarkStart w:id="0" w:name="_Toc156545448"/>
      <w:bookmarkStart w:id="1" w:name="_Toc156549138"/>
      <w:r>
        <w:t>COMPA’S ? Qu’est-ce que c’est ?</w:t>
      </w:r>
      <w:bookmarkEnd w:id="0"/>
      <w:bookmarkEnd w:id="1"/>
    </w:p>
    <w:p w14:paraId="63E78192" w14:textId="77777777" w:rsidR="009F59AB" w:rsidRPr="0009330F" w:rsidRDefault="009F59AB" w:rsidP="009F59AB"/>
    <w:p w14:paraId="7A21B5AF" w14:textId="77777777" w:rsidR="009F59AB" w:rsidRPr="0009330F" w:rsidRDefault="009F59AB" w:rsidP="009F59AB">
      <w:proofErr w:type="spellStart"/>
      <w:r w:rsidRPr="0009330F">
        <w:t>Compa’s</w:t>
      </w:r>
      <w:proofErr w:type="spellEnd"/>
      <w:r w:rsidRPr="0009330F">
        <w:t xml:space="preserve"> est une plateforme mise à disposition de tous les collègues, aux professions diverses, du réseau Solidaris. Elle permet de favoriser davantage la complémentarité des métiers, d’améliorer l’information du réseau, de développer la communication interne à celui-ci. Elle permet de se connaître ou de se reconnaitre en tant que professionnel du réseau Solidaris via la carte réseau Google </w:t>
      </w:r>
      <w:proofErr w:type="spellStart"/>
      <w:r w:rsidRPr="0009330F">
        <w:t>mapp</w:t>
      </w:r>
      <w:proofErr w:type="spellEnd"/>
      <w:r w:rsidRPr="0009330F">
        <w:t>.</w:t>
      </w:r>
    </w:p>
    <w:p w14:paraId="7A43FD3F" w14:textId="77777777" w:rsidR="009F59AB" w:rsidRPr="0009330F" w:rsidRDefault="009F59AB" w:rsidP="009F59AB"/>
    <w:p w14:paraId="1D5751B3" w14:textId="77777777" w:rsidR="009F59AB" w:rsidRPr="0009330F" w:rsidRDefault="009F59AB" w:rsidP="009F59AB">
      <w:r w:rsidRPr="0009330F">
        <w:t xml:space="preserve">Elle permet, entre autres, de consulter les actualités proposées par les différents acteurs du réseau, d’accéder à des outils pratiques comme une carte du réseau, des répertoires téléphoniques, des informations comparatives sur les différentes assurances complémentaires des mutualités, des fiches infos, des alertes jobs, les avantages Solidaris Wallonie, les activités proposées par l’Associatif, les tarifs de location de matériel de la CSD, etc…. </w:t>
      </w:r>
    </w:p>
    <w:p w14:paraId="5B843A2D" w14:textId="77777777" w:rsidR="009F59AB" w:rsidRDefault="009F59AB" w:rsidP="009F59AB">
      <w:pPr>
        <w:sectPr w:rsidR="009F59AB">
          <w:headerReference w:type="default" r:id="rId8"/>
          <w:footerReference w:type="default" r:id="rId9"/>
          <w:pgSz w:w="11906" w:h="16838"/>
          <w:pgMar w:top="1417" w:right="1417" w:bottom="1417" w:left="1417" w:header="708" w:footer="708" w:gutter="0"/>
          <w:cols w:space="708"/>
          <w:docGrid w:linePitch="360"/>
        </w:sectPr>
      </w:pPr>
    </w:p>
    <w:p w14:paraId="0E417EC8" w14:textId="77777777" w:rsidR="009F59AB" w:rsidRDefault="009F59AB" w:rsidP="009F59AB">
      <w:pPr>
        <w:pStyle w:val="Titre1"/>
      </w:pPr>
      <w:bookmarkStart w:id="2" w:name="_Toc156545449"/>
      <w:bookmarkStart w:id="3" w:name="_Toc156549139"/>
      <w:r>
        <w:lastRenderedPageBreak/>
        <w:t>Accéder à COMPA’S</w:t>
      </w:r>
      <w:bookmarkEnd w:id="2"/>
      <w:bookmarkEnd w:id="3"/>
    </w:p>
    <w:p w14:paraId="01A9646D" w14:textId="77777777" w:rsidR="009F59AB" w:rsidRDefault="009F59AB" w:rsidP="009F59AB"/>
    <w:p w14:paraId="5A7E4BB0" w14:textId="77777777" w:rsidR="009F59AB" w:rsidRPr="00D06837" w:rsidRDefault="009F59AB" w:rsidP="009F59AB">
      <w:r>
        <w:t>Pour y accéder, indiquer l’adresse suivante dans votre navigateur : www.compasreseau.be ou cliquer simplement sur le lien disponible :</w:t>
      </w:r>
      <w:r w:rsidRPr="003D3CD7">
        <w:t xml:space="preserve"> </w:t>
      </w:r>
      <w:hyperlink r:id="rId10" w:history="1">
        <w:r w:rsidRPr="0011331A">
          <w:rPr>
            <w:rStyle w:val="Lienhypertexte"/>
          </w:rPr>
          <w:t>www.compasreseau.com</w:t>
        </w:r>
      </w:hyperlink>
    </w:p>
    <w:p w14:paraId="3A2A9194" w14:textId="77777777" w:rsidR="009F59AB" w:rsidRDefault="009F59AB" w:rsidP="009F59AB"/>
    <w:p w14:paraId="0E1FBCA0" w14:textId="77777777" w:rsidR="009F59AB" w:rsidRDefault="001C1B25" w:rsidP="009F59AB">
      <w:hyperlink r:id="rId11" w:history="1">
        <w:r w:rsidR="009F59AB" w:rsidRPr="00FE6707">
          <w:t>Notre réseau est une force – Notre complémentarité, un atout pour toutes et tous (compasreseau.com)</w:t>
        </w:r>
      </w:hyperlink>
    </w:p>
    <w:p w14:paraId="35ED5A2C" w14:textId="77777777" w:rsidR="009F59AB" w:rsidRDefault="009F59AB" w:rsidP="009F59AB"/>
    <w:p w14:paraId="51175E0E" w14:textId="10AD5A8D" w:rsidR="009F59AB" w:rsidRDefault="009F59AB" w:rsidP="009F59AB">
      <w:r>
        <w:rPr>
          <w:noProof/>
        </w:rPr>
        <w:drawing>
          <wp:inline distT="0" distB="0" distL="0" distR="0" wp14:anchorId="08801ABA" wp14:editId="555ED331">
            <wp:extent cx="5658485" cy="3023870"/>
            <wp:effectExtent l="38100" t="38100" r="37465" b="431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8485" cy="3023870"/>
                    </a:xfrm>
                    <a:prstGeom prst="rect">
                      <a:avLst/>
                    </a:prstGeom>
                    <a:noFill/>
                    <a:ln w="28575" cmpd="sng">
                      <a:solidFill>
                        <a:srgbClr val="000000"/>
                      </a:solidFill>
                      <a:miter lim="800000"/>
                      <a:headEnd/>
                      <a:tailEnd/>
                    </a:ln>
                    <a:effectLst/>
                  </pic:spPr>
                </pic:pic>
              </a:graphicData>
            </a:graphic>
          </wp:inline>
        </w:drawing>
      </w:r>
    </w:p>
    <w:p w14:paraId="2558B414" w14:textId="65817D66" w:rsidR="009F59AB" w:rsidRDefault="009F59AB" w:rsidP="009F59AB"/>
    <w:p w14:paraId="33B4AE23" w14:textId="77777777" w:rsidR="009F59AB" w:rsidRDefault="009F59AB" w:rsidP="009F59AB"/>
    <w:p w14:paraId="57013756" w14:textId="77777777" w:rsidR="009F59AB" w:rsidRDefault="009F59AB" w:rsidP="009F59AB">
      <w:pPr>
        <w:pStyle w:val="Titre1"/>
      </w:pPr>
      <w:bookmarkStart w:id="4" w:name="_Toc156545450"/>
      <w:bookmarkStart w:id="5" w:name="_Toc156549140"/>
      <w:r>
        <w:t>Consulter les infos du réseau</w:t>
      </w:r>
      <w:bookmarkEnd w:id="4"/>
      <w:bookmarkEnd w:id="5"/>
    </w:p>
    <w:p w14:paraId="64B4B070" w14:textId="77777777" w:rsidR="009F59AB" w:rsidRDefault="009F59AB" w:rsidP="009F59AB">
      <w:pPr>
        <w:keepNext/>
        <w:keepLines/>
      </w:pPr>
    </w:p>
    <w:p w14:paraId="723DFA80" w14:textId="77777777" w:rsidR="009F59AB" w:rsidRDefault="009F59AB" w:rsidP="009F59AB">
      <w:pPr>
        <w:rPr>
          <w:rFonts w:ascii="Verdana" w:hAnsi="Verdana"/>
          <w:sz w:val="20"/>
          <w:szCs w:val="20"/>
        </w:rPr>
      </w:pPr>
      <w:r w:rsidRPr="00C44921">
        <w:rPr>
          <w:rFonts w:ascii="Verdana" w:hAnsi="Verdana"/>
          <w:sz w:val="20"/>
          <w:szCs w:val="20"/>
        </w:rPr>
        <w:t>Afin de consulter les informations du réseau, placer le curseur de votre souris sur l’onglet « </w:t>
      </w:r>
      <w:proofErr w:type="spellStart"/>
      <w:r w:rsidRPr="00C44921">
        <w:rPr>
          <w:rFonts w:ascii="Verdana" w:hAnsi="Verdana"/>
          <w:b/>
          <w:bCs/>
          <w:color w:val="70AD47" w:themeColor="accent6"/>
          <w:sz w:val="20"/>
          <w:szCs w:val="20"/>
        </w:rPr>
        <w:t>Reseau’Actu</w:t>
      </w:r>
      <w:proofErr w:type="spellEnd"/>
      <w:r w:rsidRPr="00C44921">
        <w:rPr>
          <w:rFonts w:ascii="Verdana" w:hAnsi="Verdana"/>
          <w:color w:val="70AD47" w:themeColor="accent6"/>
          <w:sz w:val="20"/>
          <w:szCs w:val="20"/>
        </w:rPr>
        <w:t> </w:t>
      </w:r>
      <w:r w:rsidRPr="00C44921">
        <w:rPr>
          <w:rFonts w:ascii="Verdana" w:hAnsi="Verdana"/>
          <w:sz w:val="20"/>
          <w:szCs w:val="20"/>
        </w:rPr>
        <w:t>»</w:t>
      </w:r>
      <w:r>
        <w:rPr>
          <w:rFonts w:ascii="Verdana" w:hAnsi="Verdana"/>
          <w:sz w:val="20"/>
          <w:szCs w:val="20"/>
        </w:rPr>
        <w:t xml:space="preserve"> sans cliquer dessus.</w:t>
      </w:r>
    </w:p>
    <w:p w14:paraId="4EC00785" w14:textId="77777777" w:rsidR="009F59AB" w:rsidRDefault="009F59AB" w:rsidP="009F59AB">
      <w:pPr>
        <w:rPr>
          <w:rFonts w:ascii="Verdana" w:hAnsi="Verdana"/>
          <w:sz w:val="20"/>
          <w:szCs w:val="20"/>
        </w:rPr>
      </w:pPr>
    </w:p>
    <w:p w14:paraId="37ED5F72" w14:textId="77777777" w:rsidR="009F59AB" w:rsidRDefault="009F59AB" w:rsidP="009F59AB">
      <w:pPr>
        <w:rPr>
          <w:rFonts w:ascii="Verdana" w:hAnsi="Verdana"/>
          <w:sz w:val="20"/>
          <w:szCs w:val="20"/>
        </w:rPr>
      </w:pPr>
      <w:r>
        <w:rPr>
          <w:rFonts w:ascii="Verdana" w:hAnsi="Verdana"/>
          <w:sz w:val="20"/>
          <w:szCs w:val="20"/>
        </w:rPr>
        <w:t>Un menu déroulant s’ouvre et deux choix s’offrent à vous :</w:t>
      </w:r>
    </w:p>
    <w:p w14:paraId="287361FF" w14:textId="77777777" w:rsidR="009F59AB" w:rsidRDefault="009F59AB" w:rsidP="009F59AB">
      <w:pPr>
        <w:rPr>
          <w:rFonts w:ascii="Verdana" w:hAnsi="Verdana"/>
          <w:sz w:val="20"/>
          <w:szCs w:val="20"/>
        </w:rPr>
      </w:pPr>
    </w:p>
    <w:p w14:paraId="6D833559" w14:textId="77777777" w:rsidR="009F59AB" w:rsidRPr="009F59AB" w:rsidRDefault="009F59AB" w:rsidP="009F59AB">
      <w:pPr>
        <w:pStyle w:val="Paragraphedeliste"/>
        <w:numPr>
          <w:ilvl w:val="0"/>
          <w:numId w:val="2"/>
        </w:numPr>
        <w:rPr>
          <w:rFonts w:ascii="Verdana" w:hAnsi="Verdana"/>
          <w:sz w:val="20"/>
          <w:szCs w:val="20"/>
        </w:rPr>
      </w:pPr>
      <w:r w:rsidRPr="009F59AB">
        <w:rPr>
          <w:rFonts w:ascii="Verdana" w:hAnsi="Verdana"/>
          <w:sz w:val="20"/>
          <w:szCs w:val="20"/>
        </w:rPr>
        <w:t xml:space="preserve">Soit </w:t>
      </w:r>
      <w:r w:rsidRPr="009F59AB">
        <w:rPr>
          <w:rFonts w:ascii="Verdana" w:hAnsi="Verdana"/>
          <w:sz w:val="20"/>
          <w:szCs w:val="20"/>
          <w:u w:val="single"/>
        </w:rPr>
        <w:t>les infos transversales</w:t>
      </w:r>
      <w:r w:rsidRPr="009F59AB">
        <w:rPr>
          <w:rFonts w:ascii="Verdana" w:hAnsi="Verdana"/>
          <w:sz w:val="20"/>
          <w:szCs w:val="20"/>
        </w:rPr>
        <w:t xml:space="preserve"> qui vous permettent de voir toutes les informations de toutes les entités en fonction des dates de publications</w:t>
      </w:r>
    </w:p>
    <w:p w14:paraId="5DA27CA2" w14:textId="77777777" w:rsidR="009F59AB" w:rsidRPr="004E6FE7" w:rsidRDefault="009F59AB" w:rsidP="009F59AB">
      <w:pPr>
        <w:rPr>
          <w:rFonts w:ascii="Verdana" w:hAnsi="Verdana"/>
          <w:sz w:val="20"/>
          <w:szCs w:val="20"/>
        </w:rPr>
      </w:pPr>
    </w:p>
    <w:p w14:paraId="3D9442DF" w14:textId="77777777" w:rsidR="009F59AB" w:rsidRDefault="009F59AB" w:rsidP="009F59AB">
      <w:pPr>
        <w:pStyle w:val="Paragraphedeliste"/>
        <w:numPr>
          <w:ilvl w:val="0"/>
          <w:numId w:val="2"/>
        </w:numPr>
      </w:pPr>
      <w:r w:rsidRPr="009F59AB">
        <w:rPr>
          <w:rFonts w:ascii="Verdana" w:hAnsi="Verdana"/>
          <w:sz w:val="20"/>
          <w:szCs w:val="20"/>
        </w:rPr>
        <w:t xml:space="preserve">Soit </w:t>
      </w:r>
      <w:r w:rsidRPr="009F59AB">
        <w:rPr>
          <w:rFonts w:ascii="Verdana" w:hAnsi="Verdana"/>
          <w:sz w:val="20"/>
          <w:szCs w:val="20"/>
          <w:u w:val="single"/>
        </w:rPr>
        <w:t>les infos par entités</w:t>
      </w:r>
      <w:r w:rsidRPr="009F59AB">
        <w:rPr>
          <w:rFonts w:ascii="Verdana" w:hAnsi="Verdana"/>
          <w:sz w:val="20"/>
          <w:szCs w:val="20"/>
        </w:rPr>
        <w:t xml:space="preserve"> qui vous permettent de retrouver les informations par entités (</w:t>
      </w:r>
      <w:proofErr w:type="spellStart"/>
      <w:r w:rsidRPr="009F59AB">
        <w:rPr>
          <w:rFonts w:ascii="Verdana" w:hAnsi="Verdana"/>
          <w:sz w:val="20"/>
          <w:szCs w:val="20"/>
        </w:rPr>
        <w:t>Actimed</w:t>
      </w:r>
      <w:proofErr w:type="spellEnd"/>
      <w:r w:rsidRPr="009F59AB">
        <w:rPr>
          <w:rFonts w:ascii="Verdana" w:hAnsi="Verdana"/>
          <w:sz w:val="20"/>
          <w:szCs w:val="20"/>
        </w:rPr>
        <w:t>, Associatif, Mutualité Solidaris, CSD, Clinique André Renard, Optique Point de Mire et les Pharmacies)</w:t>
      </w:r>
    </w:p>
    <w:p w14:paraId="7BD62DB0" w14:textId="77777777" w:rsidR="009F59AB" w:rsidRDefault="009F59AB" w:rsidP="009F59AB"/>
    <w:p w14:paraId="27653F66" w14:textId="358946C3" w:rsidR="009F59AB" w:rsidRDefault="009F59AB">
      <w:pPr>
        <w:spacing w:after="160" w:line="259" w:lineRule="auto"/>
        <w:jc w:val="left"/>
      </w:pPr>
      <w:r>
        <w:br w:type="page"/>
      </w:r>
    </w:p>
    <w:p w14:paraId="0FA73CBC" w14:textId="77777777" w:rsidR="009F59AB" w:rsidRDefault="009F59AB" w:rsidP="009F59AB">
      <w:pPr>
        <w:pStyle w:val="Titre1"/>
      </w:pPr>
      <w:bookmarkStart w:id="6" w:name="_Toc156545451"/>
      <w:bookmarkStart w:id="7" w:name="_Toc156549141"/>
      <w:r>
        <w:lastRenderedPageBreak/>
        <w:t>Consulter la carte du réseau</w:t>
      </w:r>
      <w:bookmarkEnd w:id="6"/>
      <w:bookmarkEnd w:id="7"/>
    </w:p>
    <w:p w14:paraId="0EFCC503" w14:textId="77777777" w:rsidR="009F59AB" w:rsidRDefault="009F59AB" w:rsidP="009F59AB">
      <w:r>
        <w:t xml:space="preserve">Consulter la carte du réseau vous permettra d’identifier géographiquement la couverture du territoire de la Province de Liège par les membres du réseau Solidaris. Les pharmacies, les agences Solidaris, les magasins Optique Point de Mire, les permanences sociales Solidaris etc… </w:t>
      </w:r>
    </w:p>
    <w:p w14:paraId="121EB672" w14:textId="77777777" w:rsidR="009F59AB" w:rsidRDefault="009F59AB" w:rsidP="009F59AB">
      <w:r>
        <w:t xml:space="preserve">Cela vous aidera </w:t>
      </w:r>
      <w:r w:rsidRPr="00787F5C">
        <w:t>particulièrement pour informer les clients</w:t>
      </w:r>
      <w:r>
        <w:t>/affiliés/bénéficiaires,…</w:t>
      </w:r>
      <w:r w:rsidRPr="00787F5C">
        <w:t xml:space="preserve"> selon la </w:t>
      </w:r>
      <w:r>
        <w:t xml:space="preserve">zone géographique de résidence. </w:t>
      </w:r>
    </w:p>
    <w:p w14:paraId="1187865D" w14:textId="15060125" w:rsidR="009F59AB" w:rsidRDefault="009F59AB" w:rsidP="009F59AB">
      <w:r>
        <w:t>Pour accéder à la carte du réseau, voici la marche à suivre :</w:t>
      </w:r>
    </w:p>
    <w:tbl>
      <w:tblPr>
        <w:tblStyle w:val="Grilledutableau"/>
        <w:tblW w:w="9214" w:type="dxa"/>
        <w:tblInd w:w="-5" w:type="dxa"/>
        <w:tblLook w:val="04A0" w:firstRow="1" w:lastRow="0" w:firstColumn="1" w:lastColumn="0" w:noHBand="0" w:noVBand="1"/>
      </w:tblPr>
      <w:tblGrid>
        <w:gridCol w:w="9214"/>
      </w:tblGrid>
      <w:tr w:rsidR="00493714" w14:paraId="3676E48B" w14:textId="77777777" w:rsidTr="00493714">
        <w:tc>
          <w:tcPr>
            <w:tcW w:w="9214" w:type="dxa"/>
          </w:tcPr>
          <w:p w14:paraId="173A6665" w14:textId="77777777" w:rsidR="00493714" w:rsidRDefault="00493714" w:rsidP="009F59AB">
            <w:r>
              <w:t xml:space="preserve">Placer le curseur de votre souris sur l’onglet </w:t>
            </w:r>
            <w:r w:rsidRPr="00E8030B">
              <w:rPr>
                <w:b/>
              </w:rPr>
              <w:t>« </w:t>
            </w:r>
            <w:r w:rsidRPr="00E8030B">
              <w:rPr>
                <w:b/>
                <w:color w:val="00B050"/>
              </w:rPr>
              <w:t>Boîte à Utiles </w:t>
            </w:r>
            <w:r w:rsidRPr="00E8030B">
              <w:rPr>
                <w:b/>
              </w:rPr>
              <w:t>»</w:t>
            </w:r>
            <w:r>
              <w:t xml:space="preserve"> </w:t>
            </w:r>
            <w:r w:rsidRPr="00E8030B">
              <w:rPr>
                <w:b/>
                <w:u w:val="single" w:color="C00000"/>
              </w:rPr>
              <w:t>SANS CLIQUER</w:t>
            </w:r>
            <w:r>
              <w:t xml:space="preserve"> sur celui-ci. Un menu déroulant s’ouvre alors vers le bas, cliquer ensuite sur l’onglet </w:t>
            </w:r>
            <w:r w:rsidRPr="00E8030B">
              <w:rPr>
                <w:b/>
              </w:rPr>
              <w:t>« </w:t>
            </w:r>
            <w:r w:rsidRPr="00E8030B">
              <w:rPr>
                <w:b/>
                <w:color w:val="C00000"/>
              </w:rPr>
              <w:t>Carte du réseau </w:t>
            </w:r>
            <w:r w:rsidRPr="00E8030B">
              <w:rPr>
                <w:b/>
              </w:rPr>
              <w:t>».</w:t>
            </w:r>
          </w:p>
        </w:tc>
      </w:tr>
      <w:tr w:rsidR="00493714" w14:paraId="1A168317" w14:textId="77777777" w:rsidTr="00493714">
        <w:tc>
          <w:tcPr>
            <w:tcW w:w="9214" w:type="dxa"/>
          </w:tcPr>
          <w:p w14:paraId="02B1591D" w14:textId="77777777" w:rsidR="00493714" w:rsidRDefault="00493714" w:rsidP="009F59AB">
            <w:r>
              <w:rPr>
                <w:noProof/>
              </w:rPr>
              <w:drawing>
                <wp:inline distT="0" distB="0" distL="0" distR="0" wp14:anchorId="157BBC6C" wp14:editId="5CFC4E35">
                  <wp:extent cx="4067436" cy="21547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6060" b="3518"/>
                          <a:stretch/>
                        </pic:blipFill>
                        <pic:spPr bwMode="auto">
                          <a:xfrm>
                            <a:off x="0" y="0"/>
                            <a:ext cx="4093309" cy="2168431"/>
                          </a:xfrm>
                          <a:prstGeom prst="rect">
                            <a:avLst/>
                          </a:prstGeom>
                          <a:ln>
                            <a:noFill/>
                          </a:ln>
                          <a:extLst>
                            <a:ext uri="{53640926-AAD7-44D8-BBD7-CCE9431645EC}">
                              <a14:shadowObscured xmlns:a14="http://schemas.microsoft.com/office/drawing/2010/main"/>
                            </a:ext>
                          </a:extLst>
                        </pic:spPr>
                      </pic:pic>
                    </a:graphicData>
                  </a:graphic>
                </wp:inline>
              </w:drawing>
            </w:r>
          </w:p>
          <w:p w14:paraId="0A2A76A6" w14:textId="56868BE3" w:rsidR="00493714" w:rsidRDefault="00493714" w:rsidP="009F59AB"/>
        </w:tc>
      </w:tr>
      <w:tr w:rsidR="00493714" w14:paraId="313617A6" w14:textId="77777777" w:rsidTr="00493714">
        <w:tc>
          <w:tcPr>
            <w:tcW w:w="9214" w:type="dxa"/>
          </w:tcPr>
          <w:p w14:paraId="6CAFD974" w14:textId="5F76608D" w:rsidR="00493714" w:rsidRDefault="00493714" w:rsidP="009F59AB">
            <w:r>
              <w:t xml:space="preserve">Si le site vous demande un </w:t>
            </w:r>
            <w:r w:rsidRPr="001C1B25">
              <w:rPr>
                <w:b/>
                <w:bCs/>
                <w:u w:val="single"/>
              </w:rPr>
              <w:t>mot de passe</w:t>
            </w:r>
            <w:r>
              <w:t xml:space="preserve">, </w:t>
            </w:r>
            <w:r w:rsidR="001C1B25" w:rsidRPr="001C1B25">
              <w:rPr>
                <w:b/>
                <w:bCs/>
              </w:rPr>
              <w:t xml:space="preserve">veuillez vous adresser à un des membres de l’équipe </w:t>
            </w:r>
            <w:proofErr w:type="spellStart"/>
            <w:r w:rsidR="001C1B25" w:rsidRPr="001C1B25">
              <w:rPr>
                <w:b/>
                <w:bCs/>
              </w:rPr>
              <w:t>compa’s</w:t>
            </w:r>
            <w:proofErr w:type="spellEnd"/>
            <w:r w:rsidR="001C1B25" w:rsidRPr="001C1B25">
              <w:rPr>
                <w:b/>
                <w:bCs/>
              </w:rPr>
              <w:t xml:space="preserve"> afin de l’obtenir</w:t>
            </w:r>
          </w:p>
        </w:tc>
      </w:tr>
      <w:tr w:rsidR="00493714" w14:paraId="4C910137" w14:textId="77777777" w:rsidTr="00493714">
        <w:tc>
          <w:tcPr>
            <w:tcW w:w="9214" w:type="dxa"/>
          </w:tcPr>
          <w:p w14:paraId="03361359" w14:textId="4B2189C5" w:rsidR="00493714" w:rsidRDefault="00493714" w:rsidP="009F59AB">
            <w:r>
              <w:t xml:space="preserve">Une fois sur la page de la carte du réseau, </w:t>
            </w:r>
            <w:r w:rsidRPr="00E8030B">
              <w:rPr>
                <w:b/>
                <w:color w:val="C00000"/>
              </w:rPr>
              <w:t xml:space="preserve">cliquer dans l’image </w:t>
            </w:r>
            <w:r w:rsidRPr="00E8030B">
              <w:t>afin d’ouvrir la carte.</w:t>
            </w:r>
          </w:p>
        </w:tc>
      </w:tr>
      <w:tr w:rsidR="00493714" w14:paraId="01181F77" w14:textId="77777777" w:rsidTr="00493714">
        <w:tc>
          <w:tcPr>
            <w:tcW w:w="9214" w:type="dxa"/>
          </w:tcPr>
          <w:p w14:paraId="71E88A8C" w14:textId="77777777" w:rsidR="00493714" w:rsidRDefault="00493714" w:rsidP="009F59AB">
            <w:r>
              <w:rPr>
                <w:noProof/>
              </w:rPr>
              <w:drawing>
                <wp:inline distT="0" distB="0" distL="0" distR="0" wp14:anchorId="3E5AC8CB" wp14:editId="320549E5">
                  <wp:extent cx="3720975" cy="3150607"/>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4245" b="-2587"/>
                          <a:stretch/>
                        </pic:blipFill>
                        <pic:spPr bwMode="auto">
                          <a:xfrm>
                            <a:off x="0" y="0"/>
                            <a:ext cx="3733013" cy="31607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231FE8" w14:textId="77777777" w:rsidR="00493714" w:rsidRDefault="00493714">
      <w:r>
        <w:br w:type="page"/>
      </w:r>
    </w:p>
    <w:tbl>
      <w:tblPr>
        <w:tblStyle w:val="Grilledutableau"/>
        <w:tblW w:w="9214" w:type="dxa"/>
        <w:tblInd w:w="-5" w:type="dxa"/>
        <w:tblLook w:val="04A0" w:firstRow="1" w:lastRow="0" w:firstColumn="1" w:lastColumn="0" w:noHBand="0" w:noVBand="1"/>
      </w:tblPr>
      <w:tblGrid>
        <w:gridCol w:w="3132"/>
        <w:gridCol w:w="6546"/>
      </w:tblGrid>
      <w:tr w:rsidR="00493714" w14:paraId="385D6811" w14:textId="77777777" w:rsidTr="00493714">
        <w:tc>
          <w:tcPr>
            <w:tcW w:w="9214" w:type="dxa"/>
            <w:gridSpan w:val="2"/>
          </w:tcPr>
          <w:p w14:paraId="7EB9C8E8" w14:textId="24A0427B" w:rsidR="00493714" w:rsidRDefault="00493714" w:rsidP="00493714">
            <w:r>
              <w:lastRenderedPageBreak/>
              <w:t>Lorsque vous arrivez sur la carte, sélectionner l’un des choix disponibles sur la gauche de votre écran pour que votre choix s’y affiche à l’aide de point GPS. Dans notre exemple, j’ai sélectionné les secteurs CSD.</w:t>
            </w:r>
          </w:p>
        </w:tc>
      </w:tr>
      <w:tr w:rsidR="00493714" w14:paraId="060536DB" w14:textId="77777777" w:rsidTr="00493714">
        <w:tc>
          <w:tcPr>
            <w:tcW w:w="9214" w:type="dxa"/>
            <w:gridSpan w:val="2"/>
          </w:tcPr>
          <w:p w14:paraId="726E216D" w14:textId="77777777" w:rsidR="00493714" w:rsidRDefault="00493714" w:rsidP="00493714">
            <w:r>
              <w:rPr>
                <w:noProof/>
              </w:rPr>
              <w:drawing>
                <wp:inline distT="0" distB="0" distL="0" distR="0" wp14:anchorId="06E9590B" wp14:editId="4109C194">
                  <wp:extent cx="4111869" cy="3138791"/>
                  <wp:effectExtent l="38100" t="38100" r="41275" b="4318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5" cstate="print">
                            <a:extLst>
                              <a:ext uri="{28A0092B-C50C-407E-A947-70E740481C1C}">
                                <a14:useLocalDpi xmlns:a14="http://schemas.microsoft.com/office/drawing/2010/main" val="0"/>
                              </a:ext>
                            </a:extLst>
                          </a:blip>
                          <a:srcRect r="33365" b="7457"/>
                          <a:stretch>
                            <a:fillRect/>
                          </a:stretch>
                        </pic:blipFill>
                        <pic:spPr bwMode="auto">
                          <a:xfrm>
                            <a:off x="0" y="0"/>
                            <a:ext cx="4128342" cy="3151365"/>
                          </a:xfrm>
                          <a:prstGeom prst="rect">
                            <a:avLst/>
                          </a:prstGeom>
                          <a:noFill/>
                          <a:ln w="28575" cmpd="sng">
                            <a:solidFill>
                              <a:srgbClr val="000000"/>
                            </a:solidFill>
                            <a:miter lim="800000"/>
                            <a:headEnd/>
                            <a:tailEnd/>
                          </a:ln>
                          <a:effectLst/>
                        </pic:spPr>
                      </pic:pic>
                    </a:graphicData>
                  </a:graphic>
                </wp:inline>
              </w:drawing>
            </w:r>
          </w:p>
        </w:tc>
      </w:tr>
      <w:tr w:rsidR="00493714" w14:paraId="19845F5C" w14:textId="77777777" w:rsidTr="00493714">
        <w:tc>
          <w:tcPr>
            <w:tcW w:w="9214" w:type="dxa"/>
            <w:gridSpan w:val="2"/>
          </w:tcPr>
          <w:p w14:paraId="11162489" w14:textId="77777777" w:rsidR="00493714" w:rsidRDefault="00493714" w:rsidP="00493714">
            <w:r>
              <w:t xml:space="preserve">Vous pouvez sélectionner l’un des points GPS sur la carte afin d’afficher les informations contenues dans l’info-bulle. Dans notre cas, je sélectionne la commune de </w:t>
            </w:r>
            <w:proofErr w:type="spellStart"/>
            <w:r>
              <w:t>Aineffe</w:t>
            </w:r>
            <w:proofErr w:type="spellEnd"/>
            <w:r>
              <w:t>, il s’agit d’un point GPS bleu qui correspond aux secteurs desservis par le service d’aide aux familles. Les informations suivantes apparaissent dans le bandeau sur la gauche de l’écran :</w:t>
            </w:r>
            <w:r>
              <w:rPr>
                <w:noProof/>
              </w:rPr>
              <w:t xml:space="preserve"> </w:t>
            </w:r>
          </w:p>
        </w:tc>
      </w:tr>
      <w:tr w:rsidR="00493714" w14:paraId="3DB05B6D" w14:textId="77777777" w:rsidTr="00493714">
        <w:tc>
          <w:tcPr>
            <w:tcW w:w="3132" w:type="dxa"/>
          </w:tcPr>
          <w:p w14:paraId="7700B3B8" w14:textId="77777777" w:rsidR="00493714" w:rsidRDefault="00493714" w:rsidP="00493714">
            <w:pPr>
              <w:rPr>
                <w:noProof/>
              </w:rPr>
            </w:pPr>
          </w:p>
          <w:p w14:paraId="4E84DFAA" w14:textId="05C1CDCC" w:rsidR="00493714" w:rsidRDefault="00493714" w:rsidP="00493714">
            <w:r>
              <w:rPr>
                <w:noProof/>
              </w:rPr>
              <w:drawing>
                <wp:anchor distT="0" distB="0" distL="114300" distR="114300" simplePos="0" relativeHeight="251662336" behindDoc="0" locked="0" layoutInCell="1" allowOverlap="1" wp14:anchorId="2E5428A7" wp14:editId="05B68EB0">
                  <wp:simplePos x="0" y="0"/>
                  <wp:positionH relativeFrom="column">
                    <wp:posOffset>-19251</wp:posOffset>
                  </wp:positionH>
                  <wp:positionV relativeFrom="paragraph">
                    <wp:posOffset>304086</wp:posOffset>
                  </wp:positionV>
                  <wp:extent cx="1851716" cy="1122744"/>
                  <wp:effectExtent l="0" t="0" r="0" b="1270"/>
                  <wp:wrapTopAndBottom/>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209" r="9440" b="14157"/>
                          <a:stretch/>
                        </pic:blipFill>
                        <pic:spPr bwMode="auto">
                          <a:xfrm>
                            <a:off x="0" y="0"/>
                            <a:ext cx="1851716" cy="1122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082" w:type="dxa"/>
          </w:tcPr>
          <w:p w14:paraId="064AF9C2" w14:textId="61EC9370" w:rsidR="00493714" w:rsidRDefault="00493714" w:rsidP="00493714">
            <w:r>
              <w:rPr>
                <w:noProof/>
              </w:rPr>
              <w:drawing>
                <wp:inline distT="0" distB="0" distL="0" distR="0" wp14:anchorId="4BE10914" wp14:editId="4889780C">
                  <wp:extent cx="4011520" cy="2731526"/>
                  <wp:effectExtent l="0" t="0" r="825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1442" cy="2819993"/>
                          </a:xfrm>
                          <a:prstGeom prst="rect">
                            <a:avLst/>
                          </a:prstGeom>
                        </pic:spPr>
                      </pic:pic>
                    </a:graphicData>
                  </a:graphic>
                </wp:inline>
              </w:drawing>
            </w:r>
          </w:p>
        </w:tc>
      </w:tr>
      <w:tr w:rsidR="00493714" w14:paraId="684A569B" w14:textId="77777777" w:rsidTr="00493714">
        <w:tc>
          <w:tcPr>
            <w:tcW w:w="9214" w:type="dxa"/>
            <w:gridSpan w:val="2"/>
          </w:tcPr>
          <w:p w14:paraId="31B03A77" w14:textId="77777777" w:rsidR="00493714" w:rsidRDefault="00493714" w:rsidP="00493714">
            <w:r>
              <w:t xml:space="preserve">Évidemment, ses informations ne sont disponibles </w:t>
            </w:r>
            <w:r w:rsidRPr="00462CEB">
              <w:rPr>
                <w:b/>
                <w:u w:val="single" w:color="C00000"/>
              </w:rPr>
              <w:t>QUE POUR LES PROFESSIONNEL</w:t>
            </w:r>
            <w:r>
              <w:rPr>
                <w:b/>
                <w:u w:val="single" w:color="C00000"/>
              </w:rPr>
              <w:t>S</w:t>
            </w:r>
            <w:r w:rsidRPr="00462CEB">
              <w:rPr>
                <w:b/>
                <w:u w:val="single" w:color="C00000"/>
              </w:rPr>
              <w:t xml:space="preserve"> DU RESEAU</w:t>
            </w:r>
            <w:r>
              <w:t xml:space="preserve"> lorsqu’il s’agit de donner des numéros de téléphone directs des assistantes sociales. Pour ce qui est des informations sur les heures d’ouvertures des pharmacies, des boutiques Optique Point de Mire, </w:t>
            </w:r>
            <w:proofErr w:type="spellStart"/>
            <w:r>
              <w:t>etc</w:t>
            </w:r>
            <w:proofErr w:type="spellEnd"/>
            <w:r>
              <w:t>, vous pouvez utiliser les informations de la carte pour renseigner nos bénéficiaires, affiliés, clients...</w:t>
            </w:r>
          </w:p>
          <w:p w14:paraId="50BFC737" w14:textId="77777777" w:rsidR="00493714" w:rsidRDefault="00493714" w:rsidP="00493714"/>
        </w:tc>
      </w:tr>
    </w:tbl>
    <w:p w14:paraId="6E6C7CB5" w14:textId="37B2330A" w:rsidR="009F59AB" w:rsidRDefault="009F59AB" w:rsidP="00493714"/>
    <w:p w14:paraId="4A5CDFDF" w14:textId="680554A9" w:rsidR="00493714" w:rsidRDefault="00493714" w:rsidP="00493714"/>
    <w:p w14:paraId="2B4C35F0" w14:textId="77777777" w:rsidR="00493714" w:rsidRDefault="00493714" w:rsidP="00493714">
      <w:pPr>
        <w:pStyle w:val="Titre1"/>
      </w:pPr>
      <w:bookmarkStart w:id="8" w:name="_Toc156545452"/>
      <w:bookmarkStart w:id="9" w:name="_Toc156549142"/>
      <w:r>
        <w:lastRenderedPageBreak/>
        <w:t>Obtenir les informations par recherche manuelle</w:t>
      </w:r>
      <w:bookmarkEnd w:id="8"/>
      <w:bookmarkEnd w:id="9"/>
    </w:p>
    <w:p w14:paraId="0816E499" w14:textId="77777777" w:rsidR="00493714" w:rsidRDefault="00493714" w:rsidP="00493714">
      <w:r>
        <w:t xml:space="preserve">Il est possible de faire une recherche par mots clefs. Que ce mot soit une commune, un code postal, un service de la mutuelle ou de la CSD, etc… cela vous donnera la possibilité d’afficher dans votre menu, sur la gauche de votre écran, tous les services proposés par le groupe Solidaris pouvant venir en aide aux affiliés sur le secteur de votre recherche. </w:t>
      </w:r>
    </w:p>
    <w:p w14:paraId="4A9324F1" w14:textId="77777777" w:rsidR="007C3A89" w:rsidRDefault="007C3A89" w:rsidP="00493714"/>
    <w:p w14:paraId="1D16D36B" w14:textId="587CE612" w:rsidR="00493714" w:rsidRDefault="00493714" w:rsidP="00493714">
      <w:r>
        <w:t>Pour effectuer la recherche, cliquer sur la loupe dans la partie titre de votre menu de gauche.</w:t>
      </w:r>
    </w:p>
    <w:p w14:paraId="03832319" w14:textId="7D3AD445" w:rsidR="007C3A89" w:rsidRDefault="007C3A89" w:rsidP="00493714">
      <w:pPr>
        <w:rPr>
          <w:noProof/>
        </w:rPr>
      </w:pPr>
      <w:r>
        <w:rPr>
          <w:noProof/>
        </w:rPr>
        <w:drawing>
          <wp:inline distT="0" distB="0" distL="0" distR="0" wp14:anchorId="1CC9695F" wp14:editId="4CCDE7D8">
            <wp:extent cx="5760720" cy="14554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455420"/>
                    </a:xfrm>
                    <a:prstGeom prst="rect">
                      <a:avLst/>
                    </a:prstGeom>
                  </pic:spPr>
                </pic:pic>
              </a:graphicData>
            </a:graphic>
          </wp:inline>
        </w:drawing>
      </w:r>
    </w:p>
    <w:p w14:paraId="54EE635C" w14:textId="4EC3A1D3" w:rsidR="007C3A89" w:rsidRDefault="007C3A89" w:rsidP="00493714">
      <w:pPr>
        <w:rPr>
          <w:noProof/>
        </w:rPr>
      </w:pPr>
      <w:r>
        <w:rPr>
          <w:noProof/>
        </w:rPr>
        <w:drawing>
          <wp:inline distT="0" distB="0" distL="0" distR="0" wp14:anchorId="1FCAE7AD" wp14:editId="0CB6756E">
            <wp:extent cx="5760720" cy="51396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5139690"/>
                    </a:xfrm>
                    <a:prstGeom prst="rect">
                      <a:avLst/>
                    </a:prstGeom>
                  </pic:spPr>
                </pic:pic>
              </a:graphicData>
            </a:graphic>
          </wp:inline>
        </w:drawing>
      </w:r>
    </w:p>
    <w:p w14:paraId="597ABE14" w14:textId="77777777" w:rsidR="007C3A89" w:rsidRDefault="007C3A89" w:rsidP="007C3A89">
      <w:pPr>
        <w:ind w:left="-426"/>
      </w:pPr>
    </w:p>
    <w:p w14:paraId="3D59AC87" w14:textId="31287404" w:rsidR="007C3A89" w:rsidRDefault="007C3A89">
      <w:pPr>
        <w:spacing w:before="0" w:after="160" w:line="259" w:lineRule="auto"/>
        <w:jc w:val="left"/>
      </w:pPr>
      <w:r>
        <w:br w:type="page"/>
      </w:r>
    </w:p>
    <w:p w14:paraId="53BDD482" w14:textId="77777777" w:rsidR="007C3A89" w:rsidRDefault="007C3A89" w:rsidP="007C3A89">
      <w:r>
        <w:lastRenderedPageBreak/>
        <w:t xml:space="preserve">Vous pourrez trouver des informations sur : </w:t>
      </w:r>
    </w:p>
    <w:p w14:paraId="52C260F1" w14:textId="77777777" w:rsidR="007C3A89" w:rsidRDefault="007C3A89" w:rsidP="007C3A89">
      <w:pPr>
        <w:pStyle w:val="Titre1"/>
      </w:pPr>
      <w:bookmarkStart w:id="10" w:name="_Toc156545453"/>
      <w:bookmarkStart w:id="11" w:name="_Toc156549143"/>
      <w:r>
        <w:t>Les chargés de clientèle Solidaris</w:t>
      </w:r>
      <w:bookmarkEnd w:id="10"/>
      <w:bookmarkEnd w:id="11"/>
    </w:p>
    <w:p w14:paraId="060DF225" w14:textId="77777777" w:rsidR="007C3A89" w:rsidRDefault="007C3A89" w:rsidP="007C3A89"/>
    <w:p w14:paraId="600F1AD4" w14:textId="77777777" w:rsidR="007C3A89" w:rsidRDefault="007C3A89" w:rsidP="007C3A89">
      <w:pPr>
        <w:pStyle w:val="T2Procdurecsd"/>
      </w:pPr>
      <w:bookmarkStart w:id="12" w:name="_Toc156545454"/>
      <w:bookmarkStart w:id="13" w:name="_Toc156549144"/>
      <w:r>
        <w:t>Quelles sont leurs missions ?</w:t>
      </w:r>
      <w:bookmarkEnd w:id="12"/>
      <w:bookmarkEnd w:id="13"/>
    </w:p>
    <w:p w14:paraId="3E85295B" w14:textId="77777777" w:rsidR="007C3A89" w:rsidRDefault="007C3A89" w:rsidP="007C3A89"/>
    <w:p w14:paraId="159068F2" w14:textId="77777777" w:rsidR="007C3A89" w:rsidRDefault="007C3A89" w:rsidP="007C3A89">
      <w:r w:rsidRPr="004178A0">
        <w:t xml:space="preserve">Proposer et offrir un service de qualité assurant une image positive de Solidaris (en respectant la réglementation </w:t>
      </w:r>
      <w:r>
        <w:t>de l’</w:t>
      </w:r>
      <w:r w:rsidRPr="004178A0">
        <w:t>A</w:t>
      </w:r>
      <w:r>
        <w:t xml:space="preserve">ssurance </w:t>
      </w:r>
      <w:r w:rsidRPr="004178A0">
        <w:t>O</w:t>
      </w:r>
      <w:r>
        <w:t>bligatoire</w:t>
      </w:r>
      <w:r w:rsidRPr="004178A0">
        <w:t xml:space="preserve"> et </w:t>
      </w:r>
      <w:r>
        <w:t xml:space="preserve">de l’Assurance </w:t>
      </w:r>
      <w:r w:rsidRPr="004178A0">
        <w:t>C</w:t>
      </w:r>
      <w:r>
        <w:t>omplémentaire</w:t>
      </w:r>
      <w:r w:rsidRPr="004178A0">
        <w:t>, mais surtout, en appliquant la notion de full service) afin de garantir la satisfaction des besoins de nos affiliés et de rencontrer les attentes des non-affiliés.</w:t>
      </w:r>
    </w:p>
    <w:p w14:paraId="6016BA11" w14:textId="77777777" w:rsidR="007C3A89" w:rsidRDefault="007C3A89" w:rsidP="007C3A89"/>
    <w:p w14:paraId="62ED1A2E" w14:textId="77777777" w:rsidR="007C3A89" w:rsidRPr="004178A0" w:rsidRDefault="007C3A89" w:rsidP="007C3A89">
      <w:r w:rsidRPr="004178A0">
        <w:t xml:space="preserve">Identifier, analyser et transmettre aux </w:t>
      </w:r>
      <w:r>
        <w:t>responsables</w:t>
      </w:r>
      <w:r w:rsidRPr="004178A0">
        <w:t xml:space="preserve"> toutes informations / demandes des clients afin de contribuer à l’amélioration continue des services / produits offerts par la mutualité Solidaris.</w:t>
      </w:r>
    </w:p>
    <w:p w14:paraId="3D124827" w14:textId="77777777" w:rsidR="007C3A89" w:rsidRDefault="007C3A89" w:rsidP="007C3A89"/>
    <w:p w14:paraId="0E3646E1" w14:textId="77777777" w:rsidR="007C3A89" w:rsidRPr="004178A0" w:rsidRDefault="007C3A89" w:rsidP="007C3A89">
      <w:r w:rsidRPr="004178A0">
        <w:t xml:space="preserve">Apporter, si nécessaire, aux </w:t>
      </w:r>
      <w:r>
        <w:t>différents collègues du réseau</w:t>
      </w:r>
      <w:r w:rsidRPr="004178A0">
        <w:t xml:space="preserve"> des solutions au traitement de dossiers afin de garantir un service de</w:t>
      </w:r>
      <w:r>
        <w:t xml:space="preserve"> 1ère</w:t>
      </w:r>
      <w:r w:rsidRPr="004178A0">
        <w:t xml:space="preserve"> ligne optimal tant vers les affiliés que vers la 2</w:t>
      </w:r>
      <w:r w:rsidRPr="004178A0">
        <w:rPr>
          <w:vertAlign w:val="superscript"/>
        </w:rPr>
        <w:t>ième</w:t>
      </w:r>
      <w:r w:rsidRPr="004178A0">
        <w:t xml:space="preserve"> ligne.</w:t>
      </w:r>
    </w:p>
    <w:p w14:paraId="5349D970" w14:textId="77777777" w:rsidR="007C3A89" w:rsidRDefault="007C3A89" w:rsidP="007C3A89"/>
    <w:p w14:paraId="53278443" w14:textId="77777777" w:rsidR="007C3A89" w:rsidRDefault="007C3A89" w:rsidP="007C3A89">
      <w:pPr>
        <w:pStyle w:val="T2Procdurecsd"/>
      </w:pPr>
      <w:bookmarkStart w:id="14" w:name="_Toc156545455"/>
      <w:bookmarkStart w:id="15" w:name="_Toc156549145"/>
      <w:r>
        <w:t>Dans quels cas pouvons-nous faire appel à eux ?</w:t>
      </w:r>
      <w:bookmarkEnd w:id="14"/>
      <w:bookmarkEnd w:id="15"/>
    </w:p>
    <w:p w14:paraId="2E09F1BB" w14:textId="372DDB59" w:rsidR="007C3A89" w:rsidRDefault="007C3A89" w:rsidP="007C3A89"/>
    <w:p w14:paraId="4E8B6248" w14:textId="77777777" w:rsidR="007C3A89" w:rsidRDefault="007C3A89" w:rsidP="007C3A89">
      <w:r>
        <w:t xml:space="preserve">Lorsque nous avons une demande d’un bénéficiaire qui souhaiterait changer de Mutuelle et passer chez Solidaris. Nos collègues Chargés de clientèle s’occupent alors de récupérer les documents nécessaires afin que tout soit en ordre quand les nouveaux affiliés arrivent chez Solidaris tels que les accords médicaments, autres accords divers, etc… </w:t>
      </w:r>
    </w:p>
    <w:p w14:paraId="27D339A5" w14:textId="77777777" w:rsidR="007C3A89" w:rsidRDefault="007C3A89" w:rsidP="007C3A89">
      <w:r>
        <w:t xml:space="preserve">Dans le cadre d’une introduction de plainte ou d’une insatisfaction concernant </w:t>
      </w:r>
      <w:proofErr w:type="spellStart"/>
      <w:r>
        <w:t>less</w:t>
      </w:r>
      <w:proofErr w:type="spellEnd"/>
      <w:r>
        <w:t xml:space="preserve"> services de la mutualité afin d’entamer une processus de médiation avec le client.</w:t>
      </w:r>
    </w:p>
    <w:p w14:paraId="44B5FEB0" w14:textId="77777777" w:rsidR="007C3A89" w:rsidRDefault="007C3A89" w:rsidP="007C3A89">
      <w:r>
        <w:t xml:space="preserve">Afin de demander des renseignements en général sur le fonctionnement des services de la mutualité et les étapes à réaliser pour obtenir une aide ou un service spécifique auprès de </w:t>
      </w:r>
      <w:proofErr w:type="spellStart"/>
      <w:r>
        <w:t>solidaris</w:t>
      </w:r>
      <w:proofErr w:type="spellEnd"/>
      <w:r>
        <w:t>.</w:t>
      </w:r>
    </w:p>
    <w:p w14:paraId="1B5951D5" w14:textId="77777777" w:rsidR="007C3A89" w:rsidRDefault="007C3A89" w:rsidP="007C3A89">
      <w:r>
        <w:t>Traitement des dossiers plus complexes (un affilé n’a pas de droit, rencontre des soucis avec la mutualité et son dossier bloque, …). Les chargés de clientèles peuvent également prendre en charge la demande en fixant un rdv avec l’affilié qu’il soit téléphonique ou physique.</w:t>
      </w:r>
    </w:p>
    <w:p w14:paraId="4CA50C4E" w14:textId="77777777" w:rsidR="007C3A89" w:rsidRDefault="007C3A89" w:rsidP="007C3A89"/>
    <w:p w14:paraId="72D5E174" w14:textId="77777777" w:rsidR="007C3A89" w:rsidRDefault="007C3A89" w:rsidP="007C3A89">
      <w:r w:rsidRPr="00787F5C">
        <w:rPr>
          <w:u w:color="C00000"/>
        </w:rPr>
        <w:t>Pour fair</w:t>
      </w:r>
      <w:r>
        <w:rPr>
          <w:u w:color="C00000"/>
        </w:rPr>
        <w:t>e appel à eux</w:t>
      </w:r>
      <w:r>
        <w:t> :</w:t>
      </w:r>
    </w:p>
    <w:p w14:paraId="1237062C" w14:textId="77777777" w:rsidR="007C3A89" w:rsidRDefault="007C3A89" w:rsidP="007C3A89">
      <w:pPr>
        <w:pStyle w:val="Paragraphedeliste"/>
        <w:numPr>
          <w:ilvl w:val="0"/>
          <w:numId w:val="3"/>
        </w:numPr>
      </w:pPr>
      <w:r>
        <w:t>Si vous appelez d’un service de la CSD , contacter la permanence</w:t>
      </w:r>
      <w:r w:rsidRPr="00787F5C">
        <w:t xml:space="preserve"> </w:t>
      </w:r>
      <w:r>
        <w:t>« </w:t>
      </w:r>
      <w:r w:rsidRPr="00787F5C">
        <w:t xml:space="preserve">conseillers </w:t>
      </w:r>
      <w:r>
        <w:t>clients</w:t>
      </w:r>
      <w:r w:rsidRPr="00787F5C">
        <w:t xml:space="preserve"> CSD</w:t>
      </w:r>
      <w:r>
        <w:t> »</w:t>
      </w:r>
      <w:r w:rsidRPr="00787F5C">
        <w:t xml:space="preserve"> par téléphone</w:t>
      </w:r>
      <w:r>
        <w:t> : 042424881</w:t>
      </w:r>
      <w:r w:rsidRPr="00787F5C">
        <w:t xml:space="preserve"> ou par mail</w:t>
      </w:r>
      <w:r>
        <w:t> : conseillers.csdliege@solidaris.be</w:t>
      </w:r>
      <w:r w:rsidRPr="00787F5C">
        <w:t xml:space="preserve">. </w:t>
      </w:r>
      <w:r>
        <w:t xml:space="preserve">Ils prendront </w:t>
      </w:r>
      <w:r w:rsidRPr="00787F5C">
        <w:t>le relai et assureront le suivi auprès des chargés de clientèle Solidaris.</w:t>
      </w:r>
    </w:p>
    <w:p w14:paraId="63F4702B" w14:textId="77777777" w:rsidR="007C3A89" w:rsidRDefault="007C3A89" w:rsidP="007C3A89"/>
    <w:p w14:paraId="33800594" w14:textId="77777777" w:rsidR="007C3A89" w:rsidRPr="00787F5C" w:rsidRDefault="007C3A89" w:rsidP="007C3A89">
      <w:pPr>
        <w:pStyle w:val="Paragraphedeliste"/>
        <w:numPr>
          <w:ilvl w:val="0"/>
          <w:numId w:val="3"/>
        </w:numPr>
      </w:pPr>
      <w:r>
        <w:t>Pour les autres personnes du réseau, n’hésitez pas à leur envoyer un mail ou les contacter par téléphone : leurs coordonnées étant reprises dans la carte réseau . Les chargés de clientèle travaillent par secteur.</w:t>
      </w:r>
    </w:p>
    <w:p w14:paraId="5162BE14" w14:textId="77777777" w:rsidR="007C3A89" w:rsidRDefault="007C3A89" w:rsidP="007C3A89"/>
    <w:p w14:paraId="5422F1C3" w14:textId="77777777" w:rsidR="007C3A89" w:rsidRDefault="007C3A89" w:rsidP="0083010C">
      <w:pPr>
        <w:pStyle w:val="Titre1"/>
      </w:pPr>
      <w:bookmarkStart w:id="16" w:name="_Toc156545456"/>
      <w:bookmarkStart w:id="17" w:name="_Toc156549146"/>
      <w:r>
        <w:lastRenderedPageBreak/>
        <w:t>Jurimut – Service Social</w:t>
      </w:r>
      <w:bookmarkEnd w:id="16"/>
      <w:bookmarkEnd w:id="17"/>
    </w:p>
    <w:p w14:paraId="5BA1A047" w14:textId="77777777" w:rsidR="007C3A89" w:rsidRDefault="007C3A89" w:rsidP="0083010C">
      <w:pPr>
        <w:keepNext/>
        <w:keepLines/>
      </w:pPr>
    </w:p>
    <w:p w14:paraId="628EA6D9" w14:textId="77777777" w:rsidR="007C3A89" w:rsidRDefault="007C3A89" w:rsidP="0083010C">
      <w:pPr>
        <w:keepNext/>
        <w:keepLines/>
        <w:rPr>
          <w:shd w:val="clear" w:color="auto" w:fill="FFFFFF"/>
        </w:rPr>
      </w:pPr>
      <w:r>
        <w:rPr>
          <w:shd w:val="clear" w:color="auto" w:fill="FFFFFF"/>
        </w:rPr>
        <w:t xml:space="preserve">Le service, composé d’assistantes sociales, apporte </w:t>
      </w:r>
      <w:proofErr w:type="spellStart"/>
      <w:r>
        <w:rPr>
          <w:shd w:val="clear" w:color="auto" w:fill="FFFFFF"/>
        </w:rPr>
        <w:t>conseildéfense</w:t>
      </w:r>
      <w:proofErr w:type="spellEnd"/>
      <w:r>
        <w:rPr>
          <w:shd w:val="clear" w:color="auto" w:fill="FFFFFF"/>
        </w:rPr>
        <w:t xml:space="preserve"> et accompagnement dans les domaines suivants :</w:t>
      </w:r>
    </w:p>
    <w:p w14:paraId="43E1CB9F" w14:textId="77777777" w:rsidR="007C3A89" w:rsidRPr="00E42265" w:rsidRDefault="007C3A89" w:rsidP="0083010C">
      <w:pPr>
        <w:pStyle w:val="Paragraphedeliste"/>
        <w:keepNext/>
        <w:keepLines/>
        <w:numPr>
          <w:ilvl w:val="0"/>
          <w:numId w:val="5"/>
        </w:numPr>
      </w:pPr>
      <w:r w:rsidRPr="007C3A89">
        <w:rPr>
          <w:shd w:val="clear" w:color="auto" w:fill="FFFFFF"/>
        </w:rPr>
        <w:t>Les problèmes de facturation</w:t>
      </w:r>
    </w:p>
    <w:p w14:paraId="484D68B4" w14:textId="77777777" w:rsidR="007C3A89" w:rsidRPr="00276667" w:rsidRDefault="007C3A89" w:rsidP="007C3A89">
      <w:pPr>
        <w:pStyle w:val="Paragraphedeliste"/>
        <w:numPr>
          <w:ilvl w:val="0"/>
          <w:numId w:val="5"/>
        </w:numPr>
      </w:pPr>
      <w:r w:rsidRPr="007C3A89">
        <w:rPr>
          <w:shd w:val="clear" w:color="auto" w:fill="FFFFFF"/>
        </w:rPr>
        <w:t>Les erreurs médicales</w:t>
      </w:r>
    </w:p>
    <w:p w14:paraId="5CB6A857" w14:textId="77777777" w:rsidR="007C3A89" w:rsidRDefault="007C3A89" w:rsidP="007C3A89">
      <w:pPr>
        <w:rPr>
          <w:shd w:val="clear" w:color="auto" w:fill="FFFFFF"/>
        </w:rPr>
      </w:pPr>
    </w:p>
    <w:p w14:paraId="66650179" w14:textId="77777777" w:rsidR="007C3A89" w:rsidRPr="00E42265" w:rsidRDefault="007C3A89" w:rsidP="007C3A89">
      <w:r>
        <w:rPr>
          <w:shd w:val="clear" w:color="auto" w:fill="FFFFFF"/>
        </w:rPr>
        <w:t xml:space="preserve">Indiquer </w:t>
      </w:r>
      <w:r w:rsidRPr="00276667">
        <w:rPr>
          <w:b/>
          <w:shd w:val="clear" w:color="auto" w:fill="FFFFFF"/>
        </w:rPr>
        <w:t>« JURIMUT »</w:t>
      </w:r>
      <w:r>
        <w:rPr>
          <w:shd w:val="clear" w:color="auto" w:fill="FFFFFF"/>
        </w:rPr>
        <w:t xml:space="preserve"> dans votre recherche sur la carte du réseau afin d’obtenir les infos, contacts et numéro de téléphone.</w:t>
      </w:r>
    </w:p>
    <w:p w14:paraId="4BF66010" w14:textId="77777777" w:rsidR="007C3A89" w:rsidRDefault="007C3A89" w:rsidP="007C3A89"/>
    <w:p w14:paraId="45D02F3D" w14:textId="77777777" w:rsidR="007C3A89" w:rsidRDefault="007C3A89" w:rsidP="007C3A89">
      <w:pPr>
        <w:pStyle w:val="Titre1"/>
      </w:pPr>
      <w:bookmarkStart w:id="18" w:name="_Toc156545457"/>
      <w:bookmarkStart w:id="19" w:name="_Toc156549147"/>
      <w:r>
        <w:t>Handydroit – Service Social</w:t>
      </w:r>
      <w:bookmarkEnd w:id="18"/>
      <w:bookmarkEnd w:id="19"/>
    </w:p>
    <w:p w14:paraId="5EB10070" w14:textId="77777777" w:rsidR="007C3A89" w:rsidRDefault="007C3A89" w:rsidP="007C3A89"/>
    <w:p w14:paraId="476ABB41" w14:textId="77777777" w:rsidR="007C3A89" w:rsidRDefault="007C3A89" w:rsidP="007C3A89">
      <w:r>
        <w:t>Le service, composé d’assistantes sociales, s’adresse aux affiliés désirant introduire un recours au tribunal du travail contre :</w:t>
      </w:r>
    </w:p>
    <w:p w14:paraId="2F0953CA" w14:textId="77777777" w:rsidR="007C3A89" w:rsidRDefault="007C3A89" w:rsidP="007C3A89">
      <w:pPr>
        <w:pStyle w:val="Paragraphedeliste"/>
        <w:numPr>
          <w:ilvl w:val="0"/>
          <w:numId w:val="4"/>
        </w:numPr>
      </w:pPr>
      <w:r>
        <w:t>Les décisions du SPF Soins de Santés pour les personnes handicapées</w:t>
      </w:r>
    </w:p>
    <w:p w14:paraId="13E04327" w14:textId="77777777" w:rsidR="007C3A89" w:rsidRDefault="007C3A89" w:rsidP="007C3A89">
      <w:pPr>
        <w:pStyle w:val="Paragraphedeliste"/>
        <w:numPr>
          <w:ilvl w:val="0"/>
          <w:numId w:val="4"/>
        </w:numPr>
      </w:pPr>
      <w:r>
        <w:t>L’</w:t>
      </w:r>
      <w:proofErr w:type="spellStart"/>
      <w:r>
        <w:t>Aviq</w:t>
      </w:r>
      <w:proofErr w:type="spellEnd"/>
    </w:p>
    <w:p w14:paraId="1D7CEFAF" w14:textId="77777777" w:rsidR="007C3A89" w:rsidRDefault="007C3A89" w:rsidP="007C3A89">
      <w:pPr>
        <w:pStyle w:val="Paragraphedeliste"/>
        <w:numPr>
          <w:ilvl w:val="0"/>
          <w:numId w:val="4"/>
        </w:numPr>
      </w:pPr>
      <w:r>
        <w:t>Le Fonds spécial de solidarité</w:t>
      </w:r>
    </w:p>
    <w:p w14:paraId="5D03CF1C" w14:textId="77777777" w:rsidR="007C3A89" w:rsidRPr="00276667" w:rsidRDefault="007C3A89" w:rsidP="007C3A89"/>
    <w:p w14:paraId="762D4A66" w14:textId="5AC3BC10" w:rsidR="007C3A89" w:rsidRDefault="007C3A89" w:rsidP="007C3A89">
      <w:pPr>
        <w:rPr>
          <w:shd w:val="clear" w:color="auto" w:fill="FFFFFF"/>
        </w:rPr>
      </w:pPr>
      <w:r>
        <w:rPr>
          <w:shd w:val="clear" w:color="auto" w:fill="FFFFFF"/>
        </w:rPr>
        <w:t xml:space="preserve">Indiquer </w:t>
      </w:r>
      <w:r w:rsidRPr="00276667">
        <w:rPr>
          <w:b/>
          <w:shd w:val="clear" w:color="auto" w:fill="FFFFFF"/>
        </w:rPr>
        <w:t>« Handydroit »</w:t>
      </w:r>
      <w:r>
        <w:rPr>
          <w:shd w:val="clear" w:color="auto" w:fill="FFFFFF"/>
        </w:rPr>
        <w:t xml:space="preserve"> dans votre recherche sur la carte du réseau afin d’obtenir les infos, contacts et numéro de téléphone.</w:t>
      </w:r>
    </w:p>
    <w:p w14:paraId="7CC5A2C0" w14:textId="77777777" w:rsidR="007C3A89" w:rsidRDefault="007C3A89" w:rsidP="007C3A89"/>
    <w:p w14:paraId="4501A3D9" w14:textId="130CE576" w:rsidR="007C3A89" w:rsidRDefault="007C3A89" w:rsidP="007C3A89">
      <w:pPr>
        <w:pStyle w:val="Titre1"/>
      </w:pPr>
      <w:bookmarkStart w:id="20" w:name="_Toc156549148"/>
      <w:r>
        <w:t>Permanence sociale au sein de certains hôpitaux</w:t>
      </w:r>
      <w:bookmarkEnd w:id="20"/>
    </w:p>
    <w:p w14:paraId="6AF79EA9" w14:textId="77777777" w:rsidR="007C3A89" w:rsidRDefault="007C3A89" w:rsidP="007C3A89"/>
    <w:p w14:paraId="458BA904" w14:textId="77777777" w:rsidR="007C3A89" w:rsidRDefault="007C3A89" w:rsidP="007C3A89">
      <w:r>
        <w:t>Indiquer « </w:t>
      </w:r>
      <w:r w:rsidRPr="00B85026">
        <w:rPr>
          <w:b/>
          <w:bCs/>
        </w:rPr>
        <w:t>permanence hôpital</w:t>
      </w:r>
      <w:r>
        <w:t xml:space="preserve"> et le nom de l’hôpital«  dans votre recherche sur la carte du réseau afin d’obtenir les infos du jour de consultation, le contact. </w:t>
      </w:r>
    </w:p>
    <w:p w14:paraId="19DFD8F8" w14:textId="77777777" w:rsidR="007C3A89" w:rsidRDefault="007C3A89" w:rsidP="007C3A89"/>
    <w:p w14:paraId="3B9365C1" w14:textId="77777777" w:rsidR="007C3A89" w:rsidRDefault="007C3A89" w:rsidP="007C3A89">
      <w:r>
        <w:t xml:space="preserve">Cette permanence sociale au sein de l’hôpital permet de répondre à la demande des assistantes sociales de l’hôpital  (remise en ordre d’un dossier en assurabilité, introduire une demande d’handicap, APA, allocations familiales…) et, à la demande des affiliés, souvent en dialyse ou en chimiothérapie </w:t>
      </w:r>
      <w:proofErr w:type="spellStart"/>
      <w:r>
        <w:t>etc</w:t>
      </w:r>
      <w:proofErr w:type="spellEnd"/>
    </w:p>
    <w:p w14:paraId="20B377C7" w14:textId="77777777" w:rsidR="007C3A89" w:rsidRDefault="007C3A89" w:rsidP="007C3A89"/>
    <w:p w14:paraId="2006DEE4" w14:textId="09C7BC29" w:rsidR="007C3A89" w:rsidRDefault="007C3A89" w:rsidP="007C3A89">
      <w:r>
        <w:t>Voici la liste des hôpitaux où des permanences ont lieu</w:t>
      </w:r>
      <w:r w:rsidR="0083010C">
        <w:t> :</w:t>
      </w:r>
    </w:p>
    <w:p w14:paraId="42A1A340" w14:textId="77777777" w:rsidR="007C3A89" w:rsidRDefault="007C3A89" w:rsidP="0083010C">
      <w:pPr>
        <w:pStyle w:val="Paragraphedeliste"/>
        <w:numPr>
          <w:ilvl w:val="0"/>
          <w:numId w:val="6"/>
        </w:numPr>
      </w:pPr>
      <w:r>
        <w:t>Citadelle</w:t>
      </w:r>
    </w:p>
    <w:p w14:paraId="4E00A098" w14:textId="77777777" w:rsidR="007C3A89" w:rsidRDefault="007C3A89" w:rsidP="0083010C">
      <w:pPr>
        <w:pStyle w:val="Paragraphedeliste"/>
        <w:numPr>
          <w:ilvl w:val="0"/>
          <w:numId w:val="6"/>
        </w:numPr>
      </w:pPr>
      <w:r>
        <w:t xml:space="preserve">CHU Sart </w:t>
      </w:r>
      <w:proofErr w:type="spellStart"/>
      <w:r>
        <w:t>Tilman</w:t>
      </w:r>
      <w:proofErr w:type="spellEnd"/>
    </w:p>
    <w:p w14:paraId="091DD8F7" w14:textId="77777777" w:rsidR="007C3A89" w:rsidRDefault="007C3A89" w:rsidP="0083010C">
      <w:pPr>
        <w:pStyle w:val="Paragraphedeliste"/>
        <w:numPr>
          <w:ilvl w:val="0"/>
          <w:numId w:val="6"/>
        </w:numPr>
      </w:pPr>
      <w:r>
        <w:t xml:space="preserve">CHC </w:t>
      </w:r>
      <w:proofErr w:type="spellStart"/>
      <w:r>
        <w:t>Hermalle</w:t>
      </w:r>
      <w:proofErr w:type="spellEnd"/>
    </w:p>
    <w:p w14:paraId="591924DD" w14:textId="77777777" w:rsidR="007C3A89" w:rsidRDefault="007C3A89" w:rsidP="0083010C">
      <w:pPr>
        <w:pStyle w:val="Paragraphedeliste"/>
        <w:numPr>
          <w:ilvl w:val="0"/>
          <w:numId w:val="6"/>
        </w:numPr>
      </w:pPr>
      <w:r>
        <w:t xml:space="preserve">Mont </w:t>
      </w:r>
      <w:proofErr w:type="spellStart"/>
      <w:r>
        <w:t>Légia</w:t>
      </w:r>
      <w:proofErr w:type="spellEnd"/>
    </w:p>
    <w:p w14:paraId="34A827C6" w14:textId="77777777" w:rsidR="007C3A89" w:rsidRDefault="007C3A89" w:rsidP="0083010C">
      <w:pPr>
        <w:pStyle w:val="Paragraphedeliste"/>
        <w:numPr>
          <w:ilvl w:val="0"/>
          <w:numId w:val="6"/>
        </w:numPr>
      </w:pPr>
      <w:r>
        <w:t>CAR (Clinique Andre Renard)</w:t>
      </w:r>
    </w:p>
    <w:p w14:paraId="320AA994" w14:textId="77777777" w:rsidR="007C3A89" w:rsidRPr="00276667" w:rsidRDefault="007C3A89" w:rsidP="007C3A89"/>
    <w:p w14:paraId="0FDFFEB0" w14:textId="1F3A4C74" w:rsidR="007C3A89" w:rsidRDefault="007C3A89" w:rsidP="007C3A89"/>
    <w:p w14:paraId="1A93BF8E" w14:textId="77777777" w:rsidR="007C3A89" w:rsidRDefault="007C3A89" w:rsidP="007C3A89"/>
    <w:sectPr w:rsidR="007C3A89" w:rsidSect="00493714">
      <w:headerReference w:type="default" r:id="rId20"/>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491FB" w14:textId="77777777" w:rsidR="00775F9F" w:rsidRDefault="00775F9F" w:rsidP="009F59AB">
      <w:pPr>
        <w:spacing w:before="0" w:after="0"/>
      </w:pPr>
      <w:r>
        <w:separator/>
      </w:r>
    </w:p>
  </w:endnote>
  <w:endnote w:type="continuationSeparator" w:id="0">
    <w:p w14:paraId="2CCA20EB" w14:textId="77777777" w:rsidR="00775F9F" w:rsidRDefault="00775F9F" w:rsidP="009F59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B6682" w14:textId="64EAE797" w:rsidR="009F59AB" w:rsidRDefault="009F59AB" w:rsidP="009F59AB">
    <w:pPr>
      <w:tabs>
        <w:tab w:val="center" w:pos="4550"/>
        <w:tab w:val="left" w:pos="5818"/>
      </w:tabs>
      <w:ind w:right="260"/>
      <w:jc w:val="right"/>
    </w:pPr>
    <w:r>
      <w:rPr>
        <w:color w:val="8496B0" w:themeColor="text2" w:themeTint="99"/>
        <w:spacing w:val="60"/>
        <w:sz w:val="24"/>
        <w:szCs w:val="24"/>
        <w:lang w:val="fr-FR"/>
      </w:rPr>
      <w:t>Page</w:t>
    </w:r>
    <w:r>
      <w:rPr>
        <w:color w:val="8496B0" w:themeColor="text2" w:themeTint="99"/>
        <w:sz w:val="24"/>
        <w:szCs w:val="24"/>
        <w:lang w:val="fr-FR"/>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Pr>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lang w:val="fr-FR"/>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Pr>
        <w:color w:val="323E4F" w:themeColor="text2" w:themeShade="BF"/>
        <w:sz w:val="24"/>
        <w:szCs w:val="24"/>
      </w:rPr>
      <w:t>8</w:t>
    </w:r>
    <w:r>
      <w:rPr>
        <w:color w:val="323E4F" w:themeColor="text2"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4009C" w14:textId="77777777" w:rsidR="00775F9F" w:rsidRDefault="00775F9F" w:rsidP="009F59AB">
      <w:pPr>
        <w:spacing w:before="0" w:after="0"/>
      </w:pPr>
      <w:r>
        <w:separator/>
      </w:r>
    </w:p>
  </w:footnote>
  <w:footnote w:type="continuationSeparator" w:id="0">
    <w:p w14:paraId="0383DC3B" w14:textId="77777777" w:rsidR="00775F9F" w:rsidRDefault="00775F9F" w:rsidP="009F59A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3"/>
      <w:gridCol w:w="7024"/>
    </w:tblGrid>
    <w:tr w:rsidR="009F59AB" w14:paraId="3F9BD334" w14:textId="77777777" w:rsidTr="009F59AB">
      <w:trPr>
        <w:trHeight w:val="1843"/>
      </w:trPr>
      <w:tc>
        <w:tcPr>
          <w:tcW w:w="2053" w:type="dxa"/>
        </w:tcPr>
        <w:p w14:paraId="6ED92627" w14:textId="77777777" w:rsidR="009F59AB" w:rsidRDefault="009F59AB" w:rsidP="00493714">
          <w:pPr>
            <w:pStyle w:val="Sansinterligne"/>
          </w:pPr>
          <w:r>
            <w:rPr>
              <w:noProof/>
            </w:rPr>
            <w:drawing>
              <wp:anchor distT="0" distB="0" distL="114300" distR="114300" simplePos="0" relativeHeight="251659264" behindDoc="0" locked="0" layoutInCell="1" allowOverlap="1" wp14:anchorId="58024536" wp14:editId="6A2601DB">
                <wp:simplePos x="0" y="0"/>
                <wp:positionH relativeFrom="column">
                  <wp:posOffset>39122</wp:posOffset>
                </wp:positionH>
                <wp:positionV relativeFrom="paragraph">
                  <wp:posOffset>103091</wp:posOffset>
                </wp:positionV>
                <wp:extent cx="1057275" cy="1057275"/>
                <wp:effectExtent l="0" t="0" r="9525" b="9525"/>
                <wp:wrapTopAndBottom/>
                <wp:docPr id="12" name="Image 12" descr="Une image contenant Police, cercle,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Police, cercle, Graphique,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p>
      </w:tc>
      <w:tc>
        <w:tcPr>
          <w:tcW w:w="7024" w:type="dxa"/>
        </w:tcPr>
        <w:p w14:paraId="1B999BE2" w14:textId="77777777" w:rsidR="009F59AB" w:rsidRDefault="009F59AB" w:rsidP="00493714">
          <w:pPr>
            <w:pStyle w:val="Sansinterligne"/>
          </w:pPr>
        </w:p>
        <w:p w14:paraId="1EAE47A5" w14:textId="744C9584" w:rsidR="009F59AB" w:rsidRDefault="009F59AB" w:rsidP="00E95E19">
          <w:pPr>
            <w:pStyle w:val="Sansinterligne"/>
            <w:ind w:left="115"/>
          </w:pPr>
          <w:r>
            <w:rPr>
              <w:b/>
            </w:rPr>
            <w:t>P</w:t>
          </w:r>
          <w:r w:rsidRPr="000A274C">
            <w:rPr>
              <w:b/>
            </w:rPr>
            <w:t>rocédure </w:t>
          </w:r>
          <w:proofErr w:type="spellStart"/>
          <w:r>
            <w:rPr>
              <w:b/>
            </w:rPr>
            <w:t>Compa’s</w:t>
          </w:r>
          <w:proofErr w:type="spellEnd"/>
          <w:r>
            <w:rPr>
              <w:b/>
            </w:rPr>
            <w:t xml:space="preserve"> </w:t>
          </w:r>
          <w:r w:rsidRPr="000A274C">
            <w:rPr>
              <w:b/>
            </w:rPr>
            <w:t>:</w:t>
          </w:r>
          <w:r w:rsidRPr="000A274C">
            <w:t xml:space="preserve"> </w:t>
          </w:r>
          <w:r>
            <w:t xml:space="preserve">Pouvoir </w:t>
          </w:r>
          <w:r w:rsidRPr="000A274C">
            <w:t>se connecter et utiliser le site COMPA’S Solidaris.</w:t>
          </w:r>
        </w:p>
        <w:p w14:paraId="3910DD05" w14:textId="77777777" w:rsidR="00E95E19" w:rsidRPr="000A274C" w:rsidRDefault="00E95E19" w:rsidP="00E95E19">
          <w:pPr>
            <w:pStyle w:val="Sansinterligne"/>
            <w:ind w:left="115"/>
          </w:pPr>
        </w:p>
        <w:p w14:paraId="1EFF411C" w14:textId="77777777" w:rsidR="009F59AB" w:rsidRDefault="009F59AB" w:rsidP="00E95E19">
          <w:pPr>
            <w:pStyle w:val="Sansinterligne"/>
            <w:ind w:left="115"/>
          </w:pPr>
          <w:r w:rsidRPr="20045EC6">
            <w:rPr>
              <w:b/>
              <w:bCs/>
            </w:rPr>
            <w:t>Public concerné :</w:t>
          </w:r>
          <w:r>
            <w:t xml:space="preserve"> Tous les collègues des entités du réseau</w:t>
          </w:r>
        </w:p>
        <w:p w14:paraId="4171A38B" w14:textId="77777777" w:rsidR="009F59AB" w:rsidRDefault="009F59AB" w:rsidP="00493714">
          <w:pPr>
            <w:pStyle w:val="Sansinterligne"/>
          </w:pPr>
        </w:p>
      </w:tc>
    </w:tr>
  </w:tbl>
  <w:p w14:paraId="416612CF" w14:textId="77777777" w:rsidR="009F59AB" w:rsidRDefault="009F59A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A1C6A" w14:textId="77777777" w:rsidR="009F59AB" w:rsidRDefault="009F59A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E3515"/>
    <w:multiLevelType w:val="hybridMultilevel"/>
    <w:tmpl w:val="6972B7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67E76715"/>
    <w:multiLevelType w:val="hybridMultilevel"/>
    <w:tmpl w:val="D9EA96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73AA0796"/>
    <w:multiLevelType w:val="hybridMultilevel"/>
    <w:tmpl w:val="7A8E401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74192326"/>
    <w:multiLevelType w:val="hybridMultilevel"/>
    <w:tmpl w:val="32C05E8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15:restartNumberingAfterBreak="0">
    <w:nsid w:val="76166C7C"/>
    <w:multiLevelType w:val="hybridMultilevel"/>
    <w:tmpl w:val="3BC420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7D5B6996"/>
    <w:multiLevelType w:val="hybridMultilevel"/>
    <w:tmpl w:val="C39CB9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654800155">
    <w:abstractNumId w:val="3"/>
  </w:num>
  <w:num w:numId="2" w16cid:durableId="36588101">
    <w:abstractNumId w:val="4"/>
  </w:num>
  <w:num w:numId="3" w16cid:durableId="48653878">
    <w:abstractNumId w:val="5"/>
  </w:num>
  <w:num w:numId="4" w16cid:durableId="245651914">
    <w:abstractNumId w:val="2"/>
  </w:num>
  <w:num w:numId="5" w16cid:durableId="1402211701">
    <w:abstractNumId w:val="1"/>
  </w:num>
  <w:num w:numId="6" w16cid:durableId="267928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9AB"/>
    <w:rsid w:val="001C1B25"/>
    <w:rsid w:val="003E3CF6"/>
    <w:rsid w:val="00453F38"/>
    <w:rsid w:val="00493714"/>
    <w:rsid w:val="00775F9F"/>
    <w:rsid w:val="007C3A89"/>
    <w:rsid w:val="0083010C"/>
    <w:rsid w:val="009F59AB"/>
    <w:rsid w:val="00E95E19"/>
    <w:rsid w:val="00FF4B5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647A3"/>
  <w15:chartTrackingRefBased/>
  <w15:docId w15:val="{17BE6793-C5EE-4833-9C96-2D6FB8317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A89"/>
    <w:pPr>
      <w:spacing w:before="120" w:after="120" w:line="240" w:lineRule="auto"/>
      <w:jc w:val="both"/>
    </w:pPr>
  </w:style>
  <w:style w:type="paragraph" w:styleId="Titre1">
    <w:name w:val="heading 1"/>
    <w:aliases w:val="T1 Procédure"/>
    <w:basedOn w:val="Normal"/>
    <w:next w:val="Normal"/>
    <w:link w:val="Titre1Car"/>
    <w:autoRedefine/>
    <w:uiPriority w:val="9"/>
    <w:qFormat/>
    <w:rsid w:val="009F59AB"/>
    <w:pPr>
      <w:keepNext/>
      <w:keepLines/>
      <w:shd w:val="clear" w:color="auto" w:fill="C00000"/>
      <w:jc w:val="center"/>
      <w:outlineLvl w:val="0"/>
    </w:pPr>
    <w:rPr>
      <w:rFonts w:ascii="Verdana" w:eastAsiaTheme="majorEastAsia" w:hAnsi="Verdana" w:cstheme="majorBidi"/>
      <w:color w:val="FFFFFF" w:themeColor="background1"/>
      <w:sz w:val="28"/>
      <w:szCs w:val="20"/>
    </w:rPr>
  </w:style>
  <w:style w:type="paragraph" w:styleId="Titre2">
    <w:name w:val="heading 2"/>
    <w:basedOn w:val="Normal"/>
    <w:next w:val="Normal"/>
    <w:link w:val="Titre2Car"/>
    <w:uiPriority w:val="9"/>
    <w:semiHidden/>
    <w:unhideWhenUsed/>
    <w:qFormat/>
    <w:rsid w:val="007C3A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F59AB"/>
    <w:pPr>
      <w:tabs>
        <w:tab w:val="center" w:pos="4536"/>
        <w:tab w:val="right" w:pos="9072"/>
      </w:tabs>
      <w:spacing w:after="0"/>
    </w:pPr>
  </w:style>
  <w:style w:type="character" w:customStyle="1" w:styleId="En-tteCar">
    <w:name w:val="En-tête Car"/>
    <w:basedOn w:val="Policepardfaut"/>
    <w:link w:val="En-tte"/>
    <w:uiPriority w:val="99"/>
    <w:rsid w:val="009F59AB"/>
  </w:style>
  <w:style w:type="paragraph" w:styleId="Pieddepage">
    <w:name w:val="footer"/>
    <w:basedOn w:val="Normal"/>
    <w:link w:val="PieddepageCar"/>
    <w:uiPriority w:val="99"/>
    <w:unhideWhenUsed/>
    <w:rsid w:val="009F59AB"/>
    <w:pPr>
      <w:tabs>
        <w:tab w:val="center" w:pos="4536"/>
        <w:tab w:val="right" w:pos="9072"/>
      </w:tabs>
      <w:spacing w:after="0"/>
    </w:pPr>
  </w:style>
  <w:style w:type="character" w:customStyle="1" w:styleId="PieddepageCar">
    <w:name w:val="Pied de page Car"/>
    <w:basedOn w:val="Policepardfaut"/>
    <w:link w:val="Pieddepage"/>
    <w:uiPriority w:val="99"/>
    <w:rsid w:val="009F59AB"/>
  </w:style>
  <w:style w:type="table" w:styleId="Grilledutableau">
    <w:name w:val="Table Grid"/>
    <w:basedOn w:val="TableauNormal"/>
    <w:uiPriority w:val="39"/>
    <w:rsid w:val="009F5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autoRedefine/>
    <w:uiPriority w:val="1"/>
    <w:qFormat/>
    <w:rsid w:val="00493714"/>
    <w:pPr>
      <w:keepNext/>
      <w:keepLines/>
      <w:spacing w:before="120" w:after="120" w:line="240" w:lineRule="auto"/>
      <w:ind w:left="1018"/>
      <w:jc w:val="both"/>
    </w:pPr>
    <w:rPr>
      <w:rFonts w:ascii="Verdana" w:hAnsi="Verdana"/>
      <w:sz w:val="21"/>
      <w:szCs w:val="20"/>
    </w:rPr>
  </w:style>
  <w:style w:type="character" w:customStyle="1" w:styleId="Titre1Car">
    <w:name w:val="Titre 1 Car"/>
    <w:aliases w:val="T1 Procédure Car"/>
    <w:basedOn w:val="Policepardfaut"/>
    <w:link w:val="Titre1"/>
    <w:uiPriority w:val="9"/>
    <w:rsid w:val="009F59AB"/>
    <w:rPr>
      <w:rFonts w:ascii="Verdana" w:eastAsiaTheme="majorEastAsia" w:hAnsi="Verdana" w:cstheme="majorBidi"/>
      <w:color w:val="FFFFFF" w:themeColor="background1"/>
      <w:sz w:val="28"/>
      <w:szCs w:val="20"/>
      <w:shd w:val="clear" w:color="auto" w:fill="C00000"/>
    </w:rPr>
  </w:style>
  <w:style w:type="character" w:styleId="Lienhypertexte">
    <w:name w:val="Hyperlink"/>
    <w:basedOn w:val="Policepardfaut"/>
    <w:uiPriority w:val="99"/>
    <w:unhideWhenUsed/>
    <w:rsid w:val="009F59AB"/>
    <w:rPr>
      <w:color w:val="0000FF"/>
      <w:u w:val="single"/>
    </w:rPr>
  </w:style>
  <w:style w:type="paragraph" w:styleId="Paragraphedeliste">
    <w:name w:val="List Paragraph"/>
    <w:basedOn w:val="Normal"/>
    <w:uiPriority w:val="34"/>
    <w:qFormat/>
    <w:rsid w:val="009F59AB"/>
    <w:pPr>
      <w:ind w:left="720"/>
      <w:contextualSpacing/>
      <w:jc w:val="left"/>
    </w:pPr>
  </w:style>
  <w:style w:type="paragraph" w:customStyle="1" w:styleId="T2Procdurecsd">
    <w:name w:val="T2 Procédure csd"/>
    <w:basedOn w:val="Titre2"/>
    <w:autoRedefine/>
    <w:qFormat/>
    <w:rsid w:val="007C3A89"/>
    <w:pPr>
      <w:spacing w:before="0"/>
    </w:pPr>
    <w:rPr>
      <w:rFonts w:ascii="Verdana" w:hAnsi="Verdana"/>
      <w:caps/>
      <w:color w:val="C00000"/>
      <w:sz w:val="28"/>
      <w:szCs w:val="28"/>
    </w:rPr>
  </w:style>
  <w:style w:type="character" w:customStyle="1" w:styleId="Titre2Car">
    <w:name w:val="Titre 2 Car"/>
    <w:basedOn w:val="Policepardfaut"/>
    <w:link w:val="Titre2"/>
    <w:uiPriority w:val="9"/>
    <w:semiHidden/>
    <w:rsid w:val="007C3A89"/>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83010C"/>
    <w:pPr>
      <w:spacing w:after="100"/>
    </w:pPr>
  </w:style>
  <w:style w:type="paragraph" w:styleId="TM2">
    <w:name w:val="toc 2"/>
    <w:basedOn w:val="Normal"/>
    <w:next w:val="Normal"/>
    <w:autoRedefine/>
    <w:uiPriority w:val="39"/>
    <w:unhideWhenUsed/>
    <w:rsid w:val="0083010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asreseau.co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compasreseau.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BDC76-6F60-45C0-824B-58C3AEA89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1399</Words>
  <Characters>7698</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Gerday, AnneFrancoise</dc:creator>
  <cp:keywords/>
  <dc:description/>
  <cp:lastModifiedBy>Schreck, Isabelle</cp:lastModifiedBy>
  <cp:revision>4</cp:revision>
  <dcterms:created xsi:type="dcterms:W3CDTF">2024-01-19T08:02:00Z</dcterms:created>
  <dcterms:modified xsi:type="dcterms:W3CDTF">2024-01-22T12:56:00Z</dcterms:modified>
</cp:coreProperties>
</file>